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20" w:rsidRPr="00D51B75" w:rsidRDefault="00D51B75" w:rsidP="00E03020">
      <w:pPr>
        <w:tabs>
          <w:tab w:val="right" w:leader="underscore" w:pos="8640"/>
        </w:tabs>
        <w:jc w:val="center"/>
        <w:rPr>
          <w:rFonts w:ascii="Arial" w:hAnsi="Arial" w:cs="Arial"/>
          <w:b/>
          <w:color w:val="000000" w:themeColor="text1"/>
        </w:rPr>
      </w:pPr>
      <w:r w:rsidRPr="00D51B75">
        <w:rPr>
          <w:rFonts w:ascii="Arial" w:hAnsi="Arial" w:cs="Arial"/>
          <w:b/>
          <w:color w:val="000000" w:themeColor="text1"/>
          <w:sz w:val="28"/>
          <w:szCs w:val="28"/>
        </w:rPr>
        <w:t xml:space="preserve">Major Adverse Cardiac Events </w:t>
      </w:r>
      <w:r w:rsidR="00A61996" w:rsidRPr="00D51B75">
        <w:rPr>
          <w:rFonts w:ascii="Arial" w:hAnsi="Arial" w:cs="Arial"/>
          <w:b/>
          <w:color w:val="000000" w:themeColor="text1"/>
          <w:sz w:val="28"/>
          <w:szCs w:val="28"/>
        </w:rPr>
        <w:t>while on statins</w:t>
      </w:r>
      <w:r w:rsidR="00E03020" w:rsidRPr="00D51B75">
        <w:rPr>
          <w:rFonts w:ascii="Arial" w:hAnsi="Arial" w:cs="Arial"/>
          <w:b/>
          <w:color w:val="000000" w:themeColor="text1"/>
          <w:sz w:val="28"/>
          <w:szCs w:val="28"/>
        </w:rPr>
        <w:t>– Phenotype</w:t>
      </w:r>
      <w:r w:rsidR="00E03020" w:rsidRPr="00D51B75">
        <w:rPr>
          <w:rFonts w:ascii="Arial" w:hAnsi="Arial" w:cs="Arial"/>
          <w:b/>
          <w:color w:val="000000" w:themeColor="text1"/>
          <w:sz w:val="28"/>
        </w:rPr>
        <w:t xml:space="preserve"> Definition</w:t>
      </w:r>
    </w:p>
    <w:p w:rsidR="005D546F" w:rsidRPr="00D51B75" w:rsidRDefault="005D546F" w:rsidP="00E03020">
      <w:pPr>
        <w:jc w:val="center"/>
        <w:rPr>
          <w:color w:val="000000" w:themeColor="text1"/>
        </w:rPr>
      </w:pPr>
    </w:p>
    <w:p w:rsidR="00C218B6" w:rsidRDefault="00C218B6">
      <w:r w:rsidRPr="00D51B75">
        <w:rPr>
          <w:b/>
          <w:bCs/>
          <w:color w:val="000000" w:themeColor="text1"/>
        </w:rPr>
        <w:t>Phenotype Description</w:t>
      </w:r>
      <w:r w:rsidRPr="00D51B75">
        <w:rPr>
          <w:color w:val="000000" w:themeColor="text1"/>
        </w:rPr>
        <w:t xml:space="preserve">:  Patients with </w:t>
      </w:r>
      <w:r w:rsidR="00D51B75" w:rsidRPr="00D51B75">
        <w:rPr>
          <w:color w:val="000000" w:themeColor="text1"/>
        </w:rPr>
        <w:t>Major Adverse Cardiac Events (MACE</w:t>
      </w:r>
      <w:r w:rsidR="00654961" w:rsidRPr="00D51B75">
        <w:rPr>
          <w:color w:val="000000" w:themeColor="text1"/>
        </w:rPr>
        <w:t xml:space="preserve">) </w:t>
      </w:r>
      <w:r w:rsidR="00811E2D" w:rsidRPr="00D51B75">
        <w:rPr>
          <w:color w:val="000000" w:themeColor="text1"/>
        </w:rPr>
        <w:t xml:space="preserve">while on </w:t>
      </w:r>
      <w:r w:rsidR="001E0D02" w:rsidRPr="00D51B75">
        <w:rPr>
          <w:color w:val="000000" w:themeColor="text1"/>
        </w:rPr>
        <w:t>statins</w:t>
      </w:r>
      <w:r w:rsidRPr="00D51B75">
        <w:rPr>
          <w:color w:val="000000" w:themeColor="text1"/>
        </w:rPr>
        <w:t xml:space="preserve">.  </w:t>
      </w:r>
      <w:r w:rsidR="00CB494A" w:rsidRPr="00D51B75">
        <w:rPr>
          <w:color w:val="000000" w:themeColor="text1"/>
        </w:rPr>
        <w:t xml:space="preserve">The type of </w:t>
      </w:r>
      <w:r w:rsidR="00D51B75">
        <w:rPr>
          <w:color w:val="000000" w:themeColor="text1"/>
        </w:rPr>
        <w:t>MACE</w:t>
      </w:r>
      <w:r w:rsidR="00CB494A" w:rsidRPr="00D51B75">
        <w:rPr>
          <w:color w:val="000000" w:themeColor="text1"/>
        </w:rPr>
        <w:t xml:space="preserve"> will be divided into revascularization events (bypass surgery or </w:t>
      </w:r>
      <w:r w:rsidR="00654961" w:rsidRPr="00D51B75">
        <w:rPr>
          <w:color w:val="000000" w:themeColor="text1"/>
        </w:rPr>
        <w:t>angioplasty/intracardiac stenting)</w:t>
      </w:r>
      <w:r w:rsidR="00CB494A" w:rsidRPr="00D51B75">
        <w:rPr>
          <w:color w:val="000000" w:themeColor="text1"/>
        </w:rPr>
        <w:t xml:space="preserve"> and acute myocardial </w:t>
      </w:r>
      <w:r w:rsidR="00D51B75" w:rsidRPr="00D51B75">
        <w:rPr>
          <w:color w:val="000000" w:themeColor="text1"/>
        </w:rPr>
        <w:t>infarction</w:t>
      </w:r>
      <w:r w:rsidR="00CB494A" w:rsidRPr="00D51B75">
        <w:rPr>
          <w:color w:val="000000" w:themeColor="text1"/>
        </w:rPr>
        <w:t xml:space="preserve"> </w:t>
      </w:r>
      <w:r w:rsidR="00CB494A" w:rsidRPr="00D51B75">
        <w:t xml:space="preserve">(AMI).  Additionally, patients </w:t>
      </w:r>
      <w:r w:rsidR="00654961" w:rsidRPr="00D51B75">
        <w:t>will be distinguished as being their first</w:t>
      </w:r>
      <w:r w:rsidR="00654961">
        <w:t xml:space="preserve"> event (e.g., the first MI) or not.</w:t>
      </w:r>
    </w:p>
    <w:p w:rsidR="0009531D" w:rsidRDefault="0009531D"/>
    <w:p w:rsidR="00BC6B6C" w:rsidRDefault="0009531D" w:rsidP="0009531D">
      <w:pPr>
        <w:rPr>
          <w:sz w:val="22"/>
          <w:szCs w:val="22"/>
        </w:rPr>
      </w:pPr>
      <w:r>
        <w:t xml:space="preserve">For either type of </w:t>
      </w:r>
      <w:r w:rsidR="00D51B75">
        <w:t>MACE</w:t>
      </w:r>
      <w:r>
        <w:t xml:space="preserve"> (revascularization or AMI), the algorithm </w:t>
      </w:r>
      <w:r w:rsidR="00F26F3A" w:rsidRPr="006B029F">
        <w:rPr>
          <w:sz w:val="22"/>
          <w:szCs w:val="22"/>
        </w:rPr>
        <w:t>identif</w:t>
      </w:r>
      <w:r>
        <w:rPr>
          <w:sz w:val="22"/>
          <w:szCs w:val="22"/>
        </w:rPr>
        <w:t>ies</w:t>
      </w:r>
      <w:r w:rsidR="00F26F3A" w:rsidRPr="006B029F">
        <w:rPr>
          <w:sz w:val="22"/>
          <w:szCs w:val="22"/>
        </w:rPr>
        <w:t xml:space="preserve"> </w:t>
      </w:r>
      <w:r w:rsidR="00BC6B6C">
        <w:rPr>
          <w:sz w:val="22"/>
          <w:szCs w:val="22"/>
        </w:rPr>
        <w:t>two cohorts</w:t>
      </w:r>
      <w:r w:rsidR="00D51B75">
        <w:rPr>
          <w:sz w:val="22"/>
          <w:szCs w:val="22"/>
        </w:rPr>
        <w:t xml:space="preserve"> based on the data from electronic medical records (EMRs). O</w:t>
      </w:r>
      <w:r w:rsidR="00BC6B6C">
        <w:rPr>
          <w:sz w:val="22"/>
          <w:szCs w:val="22"/>
        </w:rPr>
        <w:t xml:space="preserve">ne is the group of </w:t>
      </w:r>
      <w:r w:rsidR="00A61996" w:rsidRPr="006B029F">
        <w:rPr>
          <w:sz w:val="22"/>
          <w:szCs w:val="22"/>
        </w:rPr>
        <w:t xml:space="preserve">subjects of </w:t>
      </w:r>
      <w:r>
        <w:rPr>
          <w:sz w:val="22"/>
          <w:szCs w:val="22"/>
        </w:rPr>
        <w:t xml:space="preserve">the </w:t>
      </w:r>
      <w:r w:rsidR="00D51B75">
        <w:t>MACE</w:t>
      </w:r>
      <w:r>
        <w:t xml:space="preserve"> (revascularization or AMI)</w:t>
      </w:r>
      <w:r w:rsidRPr="006B029F">
        <w:rPr>
          <w:sz w:val="22"/>
          <w:szCs w:val="22"/>
        </w:rPr>
        <w:t xml:space="preserve"> </w:t>
      </w:r>
      <w:r w:rsidR="00BC6B6C" w:rsidRPr="006B029F">
        <w:t xml:space="preserve">while on </w:t>
      </w:r>
      <w:r w:rsidR="001E0D02">
        <w:t>statin</w:t>
      </w:r>
      <w:r w:rsidR="00BC6B6C">
        <w:t xml:space="preserve">, </w:t>
      </w:r>
      <w:r w:rsidR="001E0D02">
        <w:t>and the</w:t>
      </w:r>
      <w:r w:rsidR="00BC6B6C">
        <w:t xml:space="preserve"> other is </w:t>
      </w:r>
      <w:r w:rsidR="00BC6B6C">
        <w:rPr>
          <w:sz w:val="22"/>
          <w:szCs w:val="22"/>
        </w:rPr>
        <w:t xml:space="preserve">the group of </w:t>
      </w:r>
      <w:r w:rsidR="00BC6B6C" w:rsidRPr="006B029F">
        <w:rPr>
          <w:sz w:val="22"/>
          <w:szCs w:val="22"/>
        </w:rPr>
        <w:t>subjects of</w:t>
      </w:r>
      <w:r w:rsidR="00F26F3A" w:rsidRPr="006B029F">
        <w:rPr>
          <w:sz w:val="22"/>
          <w:szCs w:val="22"/>
        </w:rPr>
        <w:t xml:space="preserve"> 1</w:t>
      </w:r>
      <w:r w:rsidR="00F26F3A" w:rsidRPr="006B029F">
        <w:rPr>
          <w:sz w:val="22"/>
          <w:szCs w:val="22"/>
          <w:vertAlign w:val="superscript"/>
        </w:rPr>
        <w:t>st</w:t>
      </w:r>
      <w:r w:rsidR="00F26F3A" w:rsidRPr="006B029F">
        <w:rPr>
          <w:sz w:val="22"/>
          <w:szCs w:val="22"/>
        </w:rPr>
        <w:t xml:space="preserve"> </w:t>
      </w:r>
      <w:r w:rsidR="00D51B75">
        <w:t>MACE</w:t>
      </w:r>
      <w:r>
        <w:t xml:space="preserve"> </w:t>
      </w:r>
      <w:r w:rsidR="00BC6B6C" w:rsidRPr="006B029F">
        <w:t xml:space="preserve">while on </w:t>
      </w:r>
      <w:r w:rsidR="00654961">
        <w:t>statin</w:t>
      </w:r>
      <w:r w:rsidR="00F26F3A" w:rsidRPr="006B029F">
        <w:rPr>
          <w:sz w:val="22"/>
          <w:szCs w:val="22"/>
        </w:rPr>
        <w:t>.</w:t>
      </w:r>
      <w:r w:rsidR="00BC6B6C">
        <w:rPr>
          <w:sz w:val="22"/>
          <w:szCs w:val="22"/>
        </w:rPr>
        <w:t xml:space="preserve"> The latter is a subset of the former. </w:t>
      </w:r>
    </w:p>
    <w:p w:rsidR="00577C8A" w:rsidRPr="006B029F" w:rsidRDefault="00577C8A">
      <w:pPr>
        <w:rPr>
          <w:sz w:val="22"/>
          <w:szCs w:val="22"/>
        </w:rPr>
      </w:pPr>
      <w:r w:rsidRPr="006B029F">
        <w:rPr>
          <w:sz w:val="22"/>
          <w:szCs w:val="22"/>
        </w:rPr>
        <w:t>If you have questions regarding any of the information presented on this page, you may contact either:</w:t>
      </w:r>
    </w:p>
    <w:p w:rsidR="00577C8A" w:rsidRPr="006B029F" w:rsidRDefault="00E97A03" w:rsidP="00E97A0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841AB">
        <w:rPr>
          <w:sz w:val="22"/>
          <w:szCs w:val="22"/>
        </w:rPr>
        <w:tab/>
      </w:r>
      <w:r w:rsidR="00F26F3A" w:rsidRPr="006B029F">
        <w:rPr>
          <w:sz w:val="22"/>
          <w:szCs w:val="22"/>
        </w:rPr>
        <w:t>Wei-Qi Wei</w:t>
      </w:r>
      <w:r w:rsidR="00577C8A" w:rsidRPr="006B029F">
        <w:rPr>
          <w:sz w:val="22"/>
          <w:szCs w:val="22"/>
        </w:rPr>
        <w:t xml:space="preserve"> </w:t>
      </w:r>
      <w:r w:rsidR="0083115F" w:rsidRPr="006B029F">
        <w:rPr>
          <w:sz w:val="22"/>
          <w:szCs w:val="22"/>
        </w:rPr>
        <w:t xml:space="preserve">at </w:t>
      </w:r>
      <w:hyperlink r:id="rId8" w:history="1">
        <w:r w:rsidR="00F26F3A" w:rsidRPr="006B029F">
          <w:rPr>
            <w:rStyle w:val="Hyperlink"/>
            <w:sz w:val="22"/>
            <w:szCs w:val="22"/>
          </w:rPr>
          <w:t>wei-qi.wei@vanderbilt.edu</w:t>
        </w:r>
      </w:hyperlink>
    </w:p>
    <w:p w:rsidR="007358B0" w:rsidRPr="006B029F" w:rsidRDefault="00E97A03" w:rsidP="00E97A0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841AB">
        <w:rPr>
          <w:sz w:val="22"/>
          <w:szCs w:val="22"/>
        </w:rPr>
        <w:tab/>
      </w:r>
      <w:r w:rsidR="00F26F3A" w:rsidRPr="006B029F">
        <w:rPr>
          <w:sz w:val="22"/>
          <w:szCs w:val="22"/>
        </w:rPr>
        <w:t xml:space="preserve">Joshua Denny at </w:t>
      </w:r>
      <w:hyperlink r:id="rId9" w:history="1">
        <w:r w:rsidR="00F26F3A" w:rsidRPr="006B029F">
          <w:rPr>
            <w:rStyle w:val="Hyperlink"/>
            <w:sz w:val="22"/>
            <w:szCs w:val="22"/>
          </w:rPr>
          <w:t>josh.denny@vanderbilt.edu</w:t>
        </w:r>
      </w:hyperlink>
    </w:p>
    <w:p w:rsidR="00F26F3A" w:rsidRDefault="00F26F3A" w:rsidP="00577C8A">
      <w:pPr>
        <w:ind w:left="720"/>
        <w:rPr>
          <w:rFonts w:ascii="Arial" w:hAnsi="Arial" w:cs="Arial"/>
          <w:sz w:val="22"/>
          <w:szCs w:val="22"/>
        </w:rPr>
      </w:pPr>
    </w:p>
    <w:p w:rsidR="001F7C8F" w:rsidRDefault="00577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7C8F" w:rsidRPr="005D546F">
        <w:rPr>
          <w:rFonts w:ascii="Arial" w:hAnsi="Arial" w:cs="Arial"/>
          <w:sz w:val="22"/>
          <w:szCs w:val="22"/>
        </w:rPr>
        <w:t xml:space="preserve"> </w:t>
      </w:r>
    </w:p>
    <w:p w:rsidR="009B402B" w:rsidRPr="005D546F" w:rsidRDefault="009B402B" w:rsidP="009B402B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 xml:space="preserve">Algorithms </w:t>
      </w:r>
      <w:r w:rsidRPr="00E9751E">
        <w:rPr>
          <w:b/>
          <w:sz w:val="28"/>
          <w:szCs w:val="28"/>
        </w:rPr>
        <w:t>for the Phenotype</w:t>
      </w:r>
    </w:p>
    <w:p w:rsidR="00B119EE" w:rsidRDefault="00B119EE" w:rsidP="003034D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1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840"/>
      </w:tblGrid>
      <w:tr w:rsidR="00F846AE" w:rsidRPr="00833C57" w:rsidTr="00F00D7B">
        <w:trPr>
          <w:trHeight w:val="1243"/>
        </w:trPr>
        <w:tc>
          <w:tcPr>
            <w:tcW w:w="2177" w:type="dxa"/>
            <w:shd w:val="clear" w:color="auto" w:fill="EEECE1"/>
          </w:tcPr>
          <w:p w:rsidR="00F846AE" w:rsidRPr="00986E18" w:rsidRDefault="00F846AE" w:rsidP="001E0D02">
            <w:pPr>
              <w:rPr>
                <w:b/>
              </w:rPr>
            </w:pPr>
            <w:r w:rsidRPr="00986E18"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  <w:t xml:space="preserve">AMI </w:t>
            </w:r>
            <w:r w:rsidRPr="00986E18">
              <w:rPr>
                <w:b/>
              </w:rPr>
              <w:t>on statin</w:t>
            </w:r>
          </w:p>
        </w:tc>
        <w:tc>
          <w:tcPr>
            <w:tcW w:w="6840" w:type="dxa"/>
            <w:shd w:val="clear" w:color="auto" w:fill="EEECE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846AE" w:rsidRPr="00A31C69" w:rsidRDefault="00F846AE" w:rsidP="00727AD9">
            <w:pPr>
              <w:pStyle w:val="ListParagraph"/>
              <w:numPr>
                <w:ilvl w:val="0"/>
                <w:numId w:val="2"/>
              </w:numPr>
              <w:textAlignment w:val="top"/>
              <w:rPr>
                <w:color w:val="000000" w:themeColor="text1"/>
                <w:szCs w:val="36"/>
                <w:lang w:eastAsia="zh-CN"/>
              </w:rPr>
            </w:pPr>
            <w:r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>At least 2 current AMI Codes (410.* or 411.*) within a 5-Days Window</w:t>
            </w:r>
          </w:p>
          <w:p w:rsidR="00670B2D" w:rsidRPr="00670B2D" w:rsidRDefault="00F846AE" w:rsidP="001E0D02">
            <w:pPr>
              <w:pStyle w:val="ListParagraph"/>
              <w:numPr>
                <w:ilvl w:val="0"/>
                <w:numId w:val="2"/>
              </w:numPr>
              <w:textAlignment w:val="top"/>
              <w:rPr>
                <w:shd w:val="pct15" w:color="auto" w:fill="FFFFFF"/>
              </w:rPr>
            </w:pPr>
            <w:r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 xml:space="preserve">Confirmed Lab </w:t>
            </w:r>
            <w:r w:rsidR="00F828B2"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 xml:space="preserve">within the same time window </w:t>
            </w:r>
            <w:r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 xml:space="preserve">defined by </w:t>
            </w:r>
          </w:p>
          <w:p w:rsidR="00670B2D" w:rsidRPr="00670B2D" w:rsidRDefault="00F846AE" w:rsidP="00670B2D">
            <w:pPr>
              <w:pStyle w:val="ListParagraph"/>
              <w:numPr>
                <w:ilvl w:val="1"/>
                <w:numId w:val="2"/>
              </w:numPr>
              <w:textAlignment w:val="top"/>
              <w:rPr>
                <w:shd w:val="pct15" w:color="auto" w:fill="FFFFFF"/>
              </w:rPr>
            </w:pPr>
            <w:r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>Troponin-I</w:t>
            </w:r>
            <w:r w:rsidR="001E0D02"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>≥</w:t>
            </w:r>
            <w:r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>0.</w:t>
            </w:r>
            <w:r w:rsidR="00670B2D">
              <w:rPr>
                <w:bCs/>
                <w:color w:val="000000" w:themeColor="text1"/>
                <w:kern w:val="24"/>
                <w:szCs w:val="30"/>
                <w:lang w:eastAsia="zh-CN"/>
              </w:rPr>
              <w:t>1</w:t>
            </w:r>
            <w:r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>0 ng/ml</w:t>
            </w:r>
          </w:p>
          <w:p w:rsidR="00670B2D" w:rsidRPr="00670B2D" w:rsidRDefault="00670B2D" w:rsidP="00670B2D">
            <w:pPr>
              <w:pStyle w:val="ListParagraph"/>
              <w:numPr>
                <w:ilvl w:val="1"/>
                <w:numId w:val="2"/>
              </w:numPr>
              <w:textAlignment w:val="top"/>
              <w:rPr>
                <w:shd w:val="pct15" w:color="auto" w:fill="FFFFFF"/>
              </w:rPr>
            </w:pPr>
            <w:r>
              <w:rPr>
                <w:bCs/>
                <w:color w:val="000000" w:themeColor="text1"/>
                <w:kern w:val="24"/>
                <w:szCs w:val="30"/>
                <w:lang w:eastAsia="zh-CN"/>
              </w:rPr>
              <w:t xml:space="preserve">or </w:t>
            </w:r>
            <w:r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 xml:space="preserve"> </w:t>
            </w:r>
            <w:r w:rsidR="00F846AE"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>Troponin-T</w:t>
            </w:r>
            <w:r w:rsidR="001E0D02"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>≥</w:t>
            </w:r>
            <w:r w:rsidR="00F846AE"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>0.</w:t>
            </w:r>
            <w:r>
              <w:rPr>
                <w:bCs/>
                <w:color w:val="000000" w:themeColor="text1"/>
                <w:kern w:val="24"/>
                <w:szCs w:val="30"/>
                <w:lang w:eastAsia="zh-CN"/>
              </w:rPr>
              <w:t>1</w:t>
            </w:r>
            <w:r w:rsidR="00F846AE"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 xml:space="preserve">0 ng/ml, </w:t>
            </w:r>
          </w:p>
          <w:p w:rsidR="001E0D02" w:rsidRPr="00C10F9A" w:rsidRDefault="00F846AE" w:rsidP="00670B2D">
            <w:pPr>
              <w:pStyle w:val="ListParagraph"/>
              <w:numPr>
                <w:ilvl w:val="1"/>
                <w:numId w:val="2"/>
              </w:numPr>
              <w:textAlignment w:val="top"/>
              <w:rPr>
                <w:shd w:val="pct15" w:color="auto" w:fill="FFFFFF"/>
              </w:rPr>
            </w:pPr>
            <w:r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>or CK-MB/CK ratio</w:t>
            </w:r>
            <w:r w:rsidR="00C10F9A"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>≥</w:t>
            </w:r>
            <w:r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>3.0</w:t>
            </w:r>
            <w:r w:rsidR="00C10F9A">
              <w:rPr>
                <w:bCs/>
                <w:color w:val="000000" w:themeColor="text1"/>
                <w:kern w:val="24"/>
                <w:szCs w:val="30"/>
                <w:lang w:eastAsia="zh-CN"/>
              </w:rPr>
              <w:t xml:space="preserve"> </w:t>
            </w:r>
            <w:r w:rsidR="00C10F9A" w:rsidRPr="00670B2D">
              <w:rPr>
                <w:bCs/>
                <w:color w:val="000000" w:themeColor="text1"/>
                <w:kern w:val="24"/>
                <w:szCs w:val="30"/>
                <w:lang w:eastAsia="zh-CN"/>
              </w:rPr>
              <w:t>and CK-MB ≥</w:t>
            </w:r>
            <w:r w:rsidR="00670B2D" w:rsidRPr="00670B2D">
              <w:rPr>
                <w:bCs/>
                <w:color w:val="000000" w:themeColor="text1"/>
                <w:kern w:val="24"/>
                <w:szCs w:val="30"/>
                <w:lang w:eastAsia="zh-CN"/>
              </w:rPr>
              <w:t>10</w:t>
            </w:r>
            <w:r w:rsidR="00C10F9A" w:rsidRPr="00670B2D">
              <w:rPr>
                <w:bCs/>
                <w:color w:val="000000" w:themeColor="text1"/>
                <w:kern w:val="24"/>
                <w:szCs w:val="30"/>
                <w:lang w:eastAsia="zh-CN"/>
              </w:rPr>
              <w:t>.0 ng/mL</w:t>
            </w:r>
          </w:p>
          <w:p w:rsidR="0063061B" w:rsidRPr="00A31C69" w:rsidRDefault="00091383" w:rsidP="00A31C69">
            <w:pPr>
              <w:pStyle w:val="ListParagraph"/>
              <w:numPr>
                <w:ilvl w:val="0"/>
                <w:numId w:val="2"/>
              </w:numPr>
              <w:textAlignment w:val="top"/>
            </w:pPr>
            <w:r w:rsidRPr="00A31C69">
              <w:t>S</w:t>
            </w:r>
            <w:r w:rsidR="001E0D02" w:rsidRPr="00A31C69">
              <w:t>tatin</w:t>
            </w:r>
            <w:r w:rsidR="004B4102" w:rsidRPr="00A31C69">
              <w:t xml:space="preserve"> </w:t>
            </w:r>
            <w:r w:rsidR="001E0D02" w:rsidRPr="00A31C69">
              <w:t>prescribed</w:t>
            </w:r>
            <w:r w:rsidR="004B4102" w:rsidRPr="00A31C69">
              <w:t xml:space="preserve"> </w:t>
            </w:r>
            <w:r w:rsidR="00A31C69" w:rsidRPr="00A31C69">
              <w:t xml:space="preserve">prior to </w:t>
            </w:r>
            <w:r w:rsidR="004B4102" w:rsidRPr="00A31C69">
              <w:t>the AMI event</w:t>
            </w:r>
            <w:r w:rsidR="00A31C69" w:rsidRPr="00A31C69">
              <w:t xml:space="preserve"> ≥180 days</w:t>
            </w:r>
            <w:r w:rsidR="004B4102" w:rsidRPr="00A31C69">
              <w:t xml:space="preserve"> </w:t>
            </w:r>
          </w:p>
        </w:tc>
      </w:tr>
      <w:tr w:rsidR="00F846AE" w:rsidRPr="00833C57" w:rsidTr="00F00D7B">
        <w:trPr>
          <w:trHeight w:val="1243"/>
        </w:trPr>
        <w:tc>
          <w:tcPr>
            <w:tcW w:w="2177" w:type="dxa"/>
            <w:shd w:val="clear" w:color="auto" w:fill="EEECE1"/>
          </w:tcPr>
          <w:p w:rsidR="00F846AE" w:rsidRPr="00986E18" w:rsidRDefault="00F846AE" w:rsidP="001E0D02">
            <w:pPr>
              <w:rPr>
                <w:rFonts w:ascii="Calibri" w:hAnsi="Calibri" w:cs="Arial"/>
                <w:b/>
                <w:bCs/>
                <w:color w:val="000000" w:themeColor="text1"/>
                <w:kern w:val="24"/>
                <w:szCs w:val="30"/>
                <w:lang w:eastAsia="zh-CN"/>
              </w:rPr>
            </w:pPr>
            <w:r w:rsidRPr="00986E18"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  <w:t xml:space="preserve">1st AMI </w:t>
            </w:r>
            <w:r w:rsidRPr="00986E18">
              <w:rPr>
                <w:b/>
              </w:rPr>
              <w:t>on statin</w:t>
            </w:r>
          </w:p>
        </w:tc>
        <w:tc>
          <w:tcPr>
            <w:tcW w:w="6840" w:type="dxa"/>
            <w:shd w:val="clear" w:color="auto" w:fill="EEECE1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846AE" w:rsidRPr="00A31C69" w:rsidRDefault="00F846AE" w:rsidP="00727AD9">
            <w:pPr>
              <w:pStyle w:val="ListParagraph"/>
              <w:numPr>
                <w:ilvl w:val="0"/>
                <w:numId w:val="3"/>
              </w:numPr>
            </w:pPr>
            <w:r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 xml:space="preserve">AMI </w:t>
            </w:r>
            <w:r w:rsidRPr="00A31C69">
              <w:t xml:space="preserve">on </w:t>
            </w:r>
            <w:r w:rsidR="00D531D4" w:rsidRPr="00A31C69">
              <w:t>statin</w:t>
            </w:r>
          </w:p>
          <w:p w:rsidR="00F846AE" w:rsidRPr="00A31C69" w:rsidRDefault="00F846AE" w:rsidP="00727AD9">
            <w:pPr>
              <w:pStyle w:val="ListParagraph"/>
              <w:numPr>
                <w:ilvl w:val="0"/>
                <w:numId w:val="3"/>
              </w:numPr>
            </w:pPr>
            <w:r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>No any AMI codes (410.*, 411.*,  or 412.*) assigned before</w:t>
            </w:r>
            <w:r w:rsidR="00EE58B0"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 xml:space="preserve"> the AMI event</w:t>
            </w:r>
          </w:p>
          <w:p w:rsidR="00F846AE" w:rsidRPr="00A31C69" w:rsidRDefault="00F846AE" w:rsidP="00727AD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36"/>
                <w:lang w:eastAsia="zh-CN"/>
              </w:rPr>
            </w:pPr>
            <w:r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>No AMI mentioned in previous problem list by NLP</w:t>
            </w:r>
          </w:p>
        </w:tc>
      </w:tr>
      <w:tr w:rsidR="00654961" w:rsidRPr="00833C57" w:rsidTr="00F00D7B">
        <w:trPr>
          <w:trHeight w:val="603"/>
        </w:trPr>
        <w:tc>
          <w:tcPr>
            <w:tcW w:w="2177" w:type="dxa"/>
            <w:shd w:val="clear" w:color="auto" w:fill="EEECE1"/>
          </w:tcPr>
          <w:p w:rsidR="00654961" w:rsidRPr="00986E18" w:rsidRDefault="00D531D4" w:rsidP="00D531D4">
            <w:pPr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  <w:t>Revascularization</w:t>
            </w:r>
            <w:r w:rsidR="00654961"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  <w:t>while on statin</w:t>
            </w:r>
            <w:r w:rsidR="00654961"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  <w:t xml:space="preserve"> </w:t>
            </w:r>
          </w:p>
        </w:tc>
        <w:tc>
          <w:tcPr>
            <w:tcW w:w="6840" w:type="dxa"/>
            <w:shd w:val="clear" w:color="auto" w:fill="EEECE1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0D02" w:rsidRPr="00A31C69" w:rsidRDefault="00D531D4" w:rsidP="001E0D02">
            <w:pPr>
              <w:pStyle w:val="ListParagraph"/>
              <w:numPr>
                <w:ilvl w:val="0"/>
                <w:numId w:val="2"/>
              </w:numPr>
              <w:textAlignment w:val="top"/>
            </w:pPr>
            <w:r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>Any CPT code for angioplasty or stent</w:t>
            </w:r>
            <w:r w:rsidR="001E0D02"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 xml:space="preserve"> (see below)</w:t>
            </w:r>
            <w:r w:rsidR="001E0D02" w:rsidRPr="00A31C69">
              <w:t xml:space="preserve"> </w:t>
            </w:r>
          </w:p>
          <w:p w:rsidR="00654961" w:rsidRPr="00A31C69" w:rsidRDefault="001E0D02" w:rsidP="001E0D02">
            <w:pPr>
              <w:pStyle w:val="ListParagraph"/>
              <w:numPr>
                <w:ilvl w:val="0"/>
                <w:numId w:val="3"/>
              </w:numPr>
              <w:rPr>
                <w:bCs/>
                <w:color w:val="000000" w:themeColor="text1"/>
                <w:kern w:val="24"/>
                <w:szCs w:val="30"/>
                <w:lang w:eastAsia="zh-CN"/>
              </w:rPr>
            </w:pPr>
            <w:r w:rsidRPr="00A31C69">
              <w:t xml:space="preserve">statin prescribed </w:t>
            </w:r>
            <w:r w:rsidR="00A31C69" w:rsidRPr="00A31C69">
              <w:t xml:space="preserve">prior to </w:t>
            </w:r>
            <w:r w:rsidRPr="00A31C69">
              <w:t>the procedure</w:t>
            </w:r>
            <w:r w:rsidR="00A31C69" w:rsidRPr="00A31C69">
              <w:t xml:space="preserve"> ≥180 days</w:t>
            </w:r>
          </w:p>
        </w:tc>
      </w:tr>
      <w:tr w:rsidR="00D531D4" w:rsidRPr="00833C57" w:rsidTr="00F00D7B">
        <w:trPr>
          <w:trHeight w:val="1243"/>
        </w:trPr>
        <w:tc>
          <w:tcPr>
            <w:tcW w:w="2177" w:type="dxa"/>
            <w:shd w:val="clear" w:color="auto" w:fill="EEECE1"/>
          </w:tcPr>
          <w:p w:rsidR="00D531D4" w:rsidRDefault="00D531D4" w:rsidP="00D531D4">
            <w:pPr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  <w:t>1</w:t>
            </w:r>
            <w:r w:rsidR="00B34C18" w:rsidRPr="00B34C18">
              <w:rPr>
                <w:rFonts w:cs="Arial"/>
                <w:b/>
                <w:bCs/>
                <w:color w:val="000000"/>
                <w:kern w:val="24"/>
                <w:szCs w:val="30"/>
                <w:vertAlign w:val="superscript"/>
                <w:lang w:eastAsia="zh-CN"/>
              </w:rPr>
              <w:t>st</w:t>
            </w:r>
            <w:r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  <w:t xml:space="preserve"> Revascularization</w:t>
            </w:r>
          </w:p>
          <w:p w:rsidR="001E0D02" w:rsidRDefault="001E0D02" w:rsidP="00D531D4">
            <w:pPr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  <w:t>while on statin</w:t>
            </w:r>
          </w:p>
        </w:tc>
        <w:tc>
          <w:tcPr>
            <w:tcW w:w="6840" w:type="dxa"/>
            <w:shd w:val="clear" w:color="auto" w:fill="EEECE1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E0D02" w:rsidRPr="00A31C69" w:rsidRDefault="001E0D02" w:rsidP="00727AD9">
            <w:pPr>
              <w:pStyle w:val="ListParagraph"/>
              <w:numPr>
                <w:ilvl w:val="0"/>
                <w:numId w:val="3"/>
              </w:numPr>
              <w:rPr>
                <w:bCs/>
                <w:color w:val="000000" w:themeColor="text1"/>
                <w:kern w:val="24"/>
                <w:szCs w:val="30"/>
                <w:lang w:eastAsia="zh-CN"/>
              </w:rPr>
            </w:pPr>
            <w:r w:rsidRPr="00A31C69">
              <w:rPr>
                <w:bCs/>
                <w:color w:val="000000"/>
                <w:kern w:val="24"/>
                <w:szCs w:val="30"/>
                <w:lang w:eastAsia="zh-CN"/>
              </w:rPr>
              <w:t xml:space="preserve">Revascularization while on statin </w:t>
            </w:r>
          </w:p>
          <w:p w:rsidR="00D531D4" w:rsidRPr="00A31C69" w:rsidRDefault="00D531D4" w:rsidP="00727AD9">
            <w:pPr>
              <w:pStyle w:val="ListParagraph"/>
              <w:numPr>
                <w:ilvl w:val="0"/>
                <w:numId w:val="3"/>
              </w:numPr>
              <w:rPr>
                <w:bCs/>
                <w:color w:val="000000" w:themeColor="text1"/>
                <w:kern w:val="24"/>
                <w:szCs w:val="30"/>
                <w:lang w:eastAsia="zh-CN"/>
              </w:rPr>
            </w:pPr>
            <w:r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>No exclusion codes before starting statin</w:t>
            </w:r>
            <w:r w:rsidR="001E0D02"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 xml:space="preserve"> (see below)</w:t>
            </w:r>
          </w:p>
          <w:p w:rsidR="00D531D4" w:rsidRPr="00A31C69" w:rsidRDefault="00D531D4" w:rsidP="00D531D4">
            <w:pPr>
              <w:pStyle w:val="ListParagraph"/>
              <w:numPr>
                <w:ilvl w:val="0"/>
                <w:numId w:val="3"/>
              </w:numPr>
              <w:rPr>
                <w:bCs/>
                <w:color w:val="000000" w:themeColor="text1"/>
                <w:kern w:val="24"/>
                <w:szCs w:val="30"/>
                <w:lang w:eastAsia="zh-CN"/>
              </w:rPr>
            </w:pPr>
            <w:r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 xml:space="preserve">No revascularization mentioned in </w:t>
            </w:r>
            <w:r w:rsidR="006F1CB8"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 xml:space="preserve">previous </w:t>
            </w:r>
            <w:r w:rsidRPr="00A31C69">
              <w:rPr>
                <w:bCs/>
                <w:color w:val="000000" w:themeColor="text1"/>
                <w:kern w:val="24"/>
                <w:szCs w:val="30"/>
                <w:lang w:eastAsia="zh-CN"/>
              </w:rPr>
              <w:t>problem list by NLP</w:t>
            </w:r>
          </w:p>
        </w:tc>
      </w:tr>
      <w:tr w:rsidR="00091383" w:rsidRPr="00986E18" w:rsidTr="00F00D7B">
        <w:trPr>
          <w:trHeight w:val="66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91383" w:rsidRPr="00986E18" w:rsidRDefault="00091383" w:rsidP="00A04F7A">
            <w:pPr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  <w:t>Statin exposure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91383" w:rsidRPr="00A447F9" w:rsidRDefault="00091383" w:rsidP="00A447F9">
            <w:pPr>
              <w:pStyle w:val="ListParagraph"/>
              <w:numPr>
                <w:ilvl w:val="0"/>
                <w:numId w:val="2"/>
              </w:numPr>
              <w:textAlignment w:val="top"/>
              <w:rPr>
                <w:rFonts w:cs="Arial"/>
                <w:bCs/>
                <w:color w:val="000000"/>
                <w:kern w:val="24"/>
                <w:szCs w:val="30"/>
                <w:lang w:eastAsia="zh-CN"/>
              </w:rPr>
            </w:pPr>
            <w:r w:rsidRPr="00A447F9">
              <w:rPr>
                <w:rFonts w:cs="Arial"/>
                <w:bCs/>
                <w:color w:val="000000"/>
                <w:kern w:val="24"/>
                <w:szCs w:val="30"/>
                <w:lang w:eastAsia="zh-CN"/>
              </w:rPr>
              <w:t>The number of days that the earliest statin prescription prior to the event (AMI/Revascularization)</w:t>
            </w:r>
          </w:p>
        </w:tc>
      </w:tr>
      <w:tr w:rsidR="00D51B75" w:rsidRPr="00986E18" w:rsidTr="00F00D7B">
        <w:trPr>
          <w:trHeight w:val="66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51B75" w:rsidRDefault="00D51B75" w:rsidP="00D51B75">
            <w:pPr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  <w:t>A</w:t>
            </w:r>
            <w:r w:rsidRPr="00D51B75"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  <w:t>ll</w:t>
            </w:r>
            <w:r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  <w:t>-</w:t>
            </w:r>
            <w:r w:rsidRPr="00D51B75">
              <w:rPr>
                <w:rFonts w:cs="Arial"/>
                <w:b/>
                <w:bCs/>
                <w:color w:val="000000"/>
                <w:kern w:val="24"/>
                <w:szCs w:val="30"/>
                <w:lang w:eastAsia="zh-CN"/>
              </w:rPr>
              <w:t>cause mortality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51B75" w:rsidRPr="00A447F9" w:rsidRDefault="00D51B75" w:rsidP="00A447F9">
            <w:pPr>
              <w:pStyle w:val="ListParagraph"/>
              <w:numPr>
                <w:ilvl w:val="0"/>
                <w:numId w:val="2"/>
              </w:numPr>
              <w:textAlignment w:val="top"/>
              <w:rPr>
                <w:rFonts w:cs="Arial"/>
                <w:bCs/>
                <w:color w:val="000000"/>
                <w:kern w:val="24"/>
                <w:szCs w:val="30"/>
                <w:lang w:eastAsia="zh-CN"/>
              </w:rPr>
            </w:pPr>
            <w:r>
              <w:rPr>
                <w:rFonts w:cs="Arial"/>
                <w:bCs/>
                <w:color w:val="000000"/>
                <w:kern w:val="24"/>
                <w:szCs w:val="30"/>
                <w:lang w:eastAsia="zh-CN"/>
              </w:rPr>
              <w:t xml:space="preserve">EMR or </w:t>
            </w:r>
            <w:r w:rsidRPr="00D51B75">
              <w:rPr>
                <w:rFonts w:cs="Arial"/>
                <w:bCs/>
                <w:color w:val="000000"/>
                <w:kern w:val="24"/>
                <w:szCs w:val="30"/>
                <w:lang w:eastAsia="zh-CN"/>
              </w:rPr>
              <w:t>social security death index</w:t>
            </w:r>
            <w:r>
              <w:rPr>
                <w:rFonts w:cs="Arial"/>
                <w:bCs/>
                <w:color w:val="000000"/>
                <w:kern w:val="24"/>
                <w:szCs w:val="30"/>
                <w:lang w:eastAsia="zh-CN"/>
              </w:rPr>
              <w:t xml:space="preserve"> (SSDI) defined mortality (date)</w:t>
            </w:r>
          </w:p>
        </w:tc>
      </w:tr>
    </w:tbl>
    <w:p w:rsidR="004B4102" w:rsidRDefault="004B4102" w:rsidP="004B4102">
      <w:pPr>
        <w:jc w:val="center"/>
        <w:rPr>
          <w:b/>
          <w:sz w:val="28"/>
        </w:rPr>
      </w:pPr>
    </w:p>
    <w:p w:rsidR="00A447F9" w:rsidRDefault="00A447F9">
      <w:pPr>
        <w:rPr>
          <w:b/>
          <w:sz w:val="28"/>
        </w:rPr>
      </w:pPr>
      <w:r>
        <w:rPr>
          <w:b/>
          <w:sz w:val="28"/>
        </w:rPr>
        <w:br w:type="page"/>
      </w:r>
    </w:p>
    <w:p w:rsidR="004B4102" w:rsidRDefault="004B4102" w:rsidP="004B4102">
      <w:pPr>
        <w:jc w:val="center"/>
        <w:rPr>
          <w:b/>
          <w:bCs/>
          <w:sz w:val="28"/>
        </w:rPr>
      </w:pPr>
      <w:r w:rsidRPr="004B4102">
        <w:rPr>
          <w:b/>
          <w:sz w:val="28"/>
        </w:rPr>
        <w:lastRenderedPageBreak/>
        <w:t xml:space="preserve">The timeline of </w:t>
      </w:r>
      <w:r w:rsidRPr="004B4102">
        <w:rPr>
          <w:b/>
          <w:bCs/>
          <w:sz w:val="28"/>
        </w:rPr>
        <w:t>AMI on statin</w:t>
      </w:r>
    </w:p>
    <w:p w:rsidR="004B4102" w:rsidRPr="004B4102" w:rsidRDefault="003E2498" w:rsidP="004B4102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9157222" wp14:editId="16C83D3F">
            <wp:extent cx="3898900" cy="2416220"/>
            <wp:effectExtent l="19050" t="0" r="635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41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20" w:rsidRPr="00540973" w:rsidRDefault="00C218B6" w:rsidP="00E03020">
      <w:r>
        <w:rPr>
          <w:u w:val="single"/>
        </w:rPr>
        <w:t xml:space="preserve">AMI </w:t>
      </w:r>
      <w:r w:rsidR="00F846AE">
        <w:rPr>
          <w:u w:val="single"/>
        </w:rPr>
        <w:t xml:space="preserve">on statins: </w:t>
      </w:r>
      <w:r w:rsidR="00E03020" w:rsidRPr="00003CAC">
        <w:rPr>
          <w:u w:val="single"/>
        </w:rPr>
        <w:t xml:space="preserve">Case </w:t>
      </w:r>
      <w:r w:rsidR="00F00D7B" w:rsidRPr="00003CAC">
        <w:rPr>
          <w:u w:val="single"/>
        </w:rPr>
        <w:t>definition</w:t>
      </w:r>
      <w:r w:rsidR="00F00D7B">
        <w:rPr>
          <w:u w:val="single"/>
        </w:rPr>
        <w:t xml:space="preserve"> </w:t>
      </w:r>
      <w:r w:rsidR="00F00D7B" w:rsidRPr="00540973">
        <w:t>(</w:t>
      </w:r>
      <w:r w:rsidR="00E03020">
        <w:t>all three conditions</w:t>
      </w:r>
      <w:r w:rsidR="00E03020" w:rsidRPr="00540973">
        <w:t xml:space="preserve"> required):</w:t>
      </w:r>
    </w:p>
    <w:p w:rsidR="00260FF8" w:rsidRPr="00260FF8" w:rsidRDefault="00C218B6" w:rsidP="00260FF8">
      <w:pPr>
        <w:numPr>
          <w:ilvl w:val="0"/>
          <w:numId w:val="1"/>
        </w:numPr>
      </w:pPr>
      <w:r w:rsidRPr="00260FF8">
        <w:t xml:space="preserve">At least two </w:t>
      </w:r>
      <w:r w:rsidR="00E03020" w:rsidRPr="00260FF8">
        <w:t xml:space="preserve">ICD9 code for </w:t>
      </w:r>
      <w:r w:rsidRPr="00260FF8">
        <w:t>AMI or other acute and subacute forms of ischemic heart disease</w:t>
      </w:r>
      <w:r w:rsidR="00E86129" w:rsidRPr="00260FF8">
        <w:t xml:space="preserve"> within a five-day</w:t>
      </w:r>
      <w:r w:rsidRPr="00260FF8">
        <w:t xml:space="preserve"> window</w:t>
      </w:r>
      <w:r w:rsidR="007202F8" w:rsidRPr="00260FF8">
        <w:t xml:space="preserve"> (see </w:t>
      </w:r>
      <w:r w:rsidR="00260FF8" w:rsidRPr="00260FF8">
        <w:t xml:space="preserve">AMI </w:t>
      </w:r>
      <w:r w:rsidR="007202F8" w:rsidRPr="00260FF8">
        <w:t>Case ICD9 codes below)</w:t>
      </w:r>
    </w:p>
    <w:p w:rsidR="00E03020" w:rsidRPr="00260FF8" w:rsidRDefault="00C218B6" w:rsidP="00727AD9">
      <w:pPr>
        <w:numPr>
          <w:ilvl w:val="0"/>
          <w:numId w:val="1"/>
        </w:numPr>
      </w:pPr>
      <w:r w:rsidRPr="00260FF8">
        <w:t>Confirmed lab</w:t>
      </w:r>
      <w:r w:rsidR="007739A6" w:rsidRPr="00260FF8">
        <w:t xml:space="preserve"> within the same time window</w:t>
      </w:r>
      <w:r w:rsidR="00F00D7B" w:rsidRPr="00260FF8">
        <w:t xml:space="preserve"> (see </w:t>
      </w:r>
      <w:r w:rsidR="00260FF8" w:rsidRPr="00260FF8">
        <w:t xml:space="preserve">AMI Case lab names/values </w:t>
      </w:r>
      <w:r w:rsidR="00F00D7B" w:rsidRPr="00260FF8">
        <w:t>below)</w:t>
      </w:r>
    </w:p>
    <w:p w:rsidR="008C6B05" w:rsidRPr="00260FF8" w:rsidRDefault="00F00D7B" w:rsidP="008C6B05">
      <w:pPr>
        <w:numPr>
          <w:ilvl w:val="0"/>
          <w:numId w:val="1"/>
        </w:numPr>
      </w:pPr>
      <w:r w:rsidRPr="00260FF8">
        <w:t>S</w:t>
      </w:r>
      <w:r w:rsidR="008C6B05" w:rsidRPr="00260FF8">
        <w:t xml:space="preserve">tatin </w:t>
      </w:r>
      <w:r w:rsidRPr="00260FF8">
        <w:t xml:space="preserve">prescribed prior to </w:t>
      </w:r>
      <w:r w:rsidR="008C6B05" w:rsidRPr="00260FF8">
        <w:t xml:space="preserve">the AMI event in medical records </w:t>
      </w:r>
      <w:r w:rsidR="003E2498">
        <w:t>at least 180 days</w:t>
      </w:r>
    </w:p>
    <w:p w:rsidR="00E03020" w:rsidRDefault="00E03020" w:rsidP="00E03020">
      <w:pPr>
        <w:ind w:left="720"/>
      </w:pPr>
    </w:p>
    <w:p w:rsidR="006141A3" w:rsidRDefault="006141A3" w:rsidP="006141A3">
      <w:pPr>
        <w:jc w:val="center"/>
        <w:rPr>
          <w:b/>
          <w:bCs/>
          <w:sz w:val="28"/>
        </w:rPr>
      </w:pPr>
      <w:r w:rsidRPr="004B4102">
        <w:rPr>
          <w:b/>
          <w:sz w:val="28"/>
        </w:rPr>
        <w:t xml:space="preserve">The timeline of </w:t>
      </w:r>
      <w:r>
        <w:rPr>
          <w:b/>
          <w:sz w:val="28"/>
        </w:rPr>
        <w:t>1</w:t>
      </w:r>
      <w:r w:rsidRPr="006141A3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</w:t>
      </w:r>
      <w:r w:rsidRPr="004B4102">
        <w:rPr>
          <w:b/>
          <w:bCs/>
          <w:sz w:val="28"/>
        </w:rPr>
        <w:t>AMI on statin</w:t>
      </w:r>
    </w:p>
    <w:p w:rsidR="006141A3" w:rsidRDefault="006141A3" w:rsidP="00E03020">
      <w:pPr>
        <w:ind w:left="720"/>
      </w:pPr>
    </w:p>
    <w:p w:rsidR="00FD1318" w:rsidRDefault="006F1863" w:rsidP="00C91A17">
      <w:pPr>
        <w:ind w:left="720"/>
        <w:jc w:val="center"/>
      </w:pPr>
      <w:r>
        <w:rPr>
          <w:noProof/>
        </w:rPr>
        <w:drawing>
          <wp:inline distT="0" distB="0" distL="0" distR="0" wp14:anchorId="1AE26AE3" wp14:editId="7B2B4780">
            <wp:extent cx="4375150" cy="2616270"/>
            <wp:effectExtent l="19050" t="0" r="635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913" cy="261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318" w:rsidRDefault="00FD1318" w:rsidP="00E03020">
      <w:pPr>
        <w:ind w:left="720"/>
      </w:pPr>
    </w:p>
    <w:p w:rsidR="00C218B6" w:rsidRPr="00540973" w:rsidRDefault="00C218B6" w:rsidP="00737C1F">
      <w:r>
        <w:rPr>
          <w:u w:val="single"/>
        </w:rPr>
        <w:t>1</w:t>
      </w:r>
      <w:r w:rsidRPr="00C218B6">
        <w:rPr>
          <w:u w:val="single"/>
          <w:vertAlign w:val="superscript"/>
        </w:rPr>
        <w:t>s</w:t>
      </w:r>
      <w:r w:rsidRPr="00260FF8">
        <w:rPr>
          <w:b/>
          <w:u w:val="single"/>
          <w:vertAlign w:val="superscript"/>
        </w:rPr>
        <w:t>t</w:t>
      </w:r>
      <w:r>
        <w:rPr>
          <w:u w:val="single"/>
        </w:rPr>
        <w:t xml:space="preserve"> AMI </w:t>
      </w:r>
      <w:r w:rsidR="00F846AE">
        <w:rPr>
          <w:u w:val="single"/>
        </w:rPr>
        <w:t xml:space="preserve">on statins: </w:t>
      </w:r>
      <w:r w:rsidRPr="00003CAC">
        <w:rPr>
          <w:u w:val="single"/>
        </w:rPr>
        <w:t>Case definition</w:t>
      </w:r>
      <w:r w:rsidRPr="00540973">
        <w:t xml:space="preserve"> (</w:t>
      </w:r>
      <w:r>
        <w:t xml:space="preserve">all </w:t>
      </w:r>
      <w:r w:rsidR="006F1863">
        <w:t xml:space="preserve">four </w:t>
      </w:r>
      <w:r>
        <w:t>conditions</w:t>
      </w:r>
      <w:r w:rsidRPr="00540973">
        <w:t xml:space="preserve"> required):</w:t>
      </w:r>
    </w:p>
    <w:p w:rsidR="00C218B6" w:rsidRDefault="00C218B6" w:rsidP="00727AD9">
      <w:pPr>
        <w:numPr>
          <w:ilvl w:val="0"/>
          <w:numId w:val="1"/>
        </w:numPr>
      </w:pPr>
      <w:r>
        <w:t xml:space="preserve">Meet the </w:t>
      </w:r>
      <w:r w:rsidR="00737C1F">
        <w:t xml:space="preserve">above </w:t>
      </w:r>
      <w:r>
        <w:t>criteria for AMI</w:t>
      </w:r>
      <w:r w:rsidR="001815EA">
        <w:t xml:space="preserve"> on statins</w:t>
      </w:r>
      <w:r w:rsidR="007739A6">
        <w:t xml:space="preserve"> </w:t>
      </w:r>
    </w:p>
    <w:p w:rsidR="006F1863" w:rsidRDefault="00C218B6" w:rsidP="006F1863">
      <w:pPr>
        <w:numPr>
          <w:ilvl w:val="0"/>
          <w:numId w:val="1"/>
        </w:numPr>
      </w:pPr>
      <w:r>
        <w:t xml:space="preserve">No </w:t>
      </w:r>
      <w:r w:rsidR="001815EA">
        <w:t>diagnosis</w:t>
      </w:r>
      <w:r>
        <w:t xml:space="preserve"> code for </w:t>
      </w:r>
      <w:r w:rsidRPr="009B402B">
        <w:t>AMI</w:t>
      </w:r>
      <w:r>
        <w:t xml:space="preserve">, other </w:t>
      </w:r>
      <w:r w:rsidRPr="009B402B">
        <w:t xml:space="preserve">acute and subacute forms of ischemic heart </w:t>
      </w:r>
      <w:r>
        <w:t xml:space="preserve">, or historical AMI </w:t>
      </w:r>
      <w:r w:rsidR="00E86129">
        <w:t>assigned</w:t>
      </w:r>
      <w:r w:rsidR="004D1E94">
        <w:t xml:space="preserve"> </w:t>
      </w:r>
      <w:r w:rsidR="00006E78">
        <w:t xml:space="preserve">previously </w:t>
      </w:r>
      <w:r w:rsidR="004D1E94" w:rsidRPr="004D1E94">
        <w:rPr>
          <w:color w:val="000000" w:themeColor="text1"/>
        </w:rPr>
        <w:t>(see Case exclusion ICD 9 codes below)</w:t>
      </w:r>
      <w:r w:rsidR="006F1863" w:rsidRPr="006F1863">
        <w:t xml:space="preserve"> </w:t>
      </w:r>
    </w:p>
    <w:p w:rsidR="006F1863" w:rsidRPr="00540973" w:rsidRDefault="006F1863" w:rsidP="006F1863">
      <w:pPr>
        <w:numPr>
          <w:ilvl w:val="0"/>
          <w:numId w:val="1"/>
        </w:numPr>
      </w:pPr>
      <w:r>
        <w:t>No r</w:t>
      </w:r>
      <w:r w:rsidRPr="00C763A1">
        <w:rPr>
          <w:rFonts w:cs="Arial"/>
          <w:bCs/>
          <w:color w:val="000000"/>
          <w:kern w:val="24"/>
          <w:szCs w:val="30"/>
          <w:lang w:eastAsia="zh-CN"/>
        </w:rPr>
        <w:t xml:space="preserve">evascularization </w:t>
      </w:r>
      <w:r w:rsidRPr="00C763A1">
        <w:t>CPT codes</w:t>
      </w:r>
      <w:r>
        <w:t xml:space="preserve"> assigned previously </w:t>
      </w:r>
      <w:r w:rsidRPr="004D1E94">
        <w:rPr>
          <w:color w:val="000000" w:themeColor="text1"/>
        </w:rPr>
        <w:t xml:space="preserve">(see </w:t>
      </w:r>
      <w:r>
        <w:rPr>
          <w:color w:val="000000" w:themeColor="text1"/>
        </w:rPr>
        <w:t>R</w:t>
      </w:r>
      <w:r w:rsidRPr="00C763A1">
        <w:rPr>
          <w:rFonts w:cs="Arial"/>
          <w:bCs/>
          <w:color w:val="000000"/>
          <w:kern w:val="24"/>
          <w:szCs w:val="30"/>
          <w:lang w:eastAsia="zh-CN"/>
        </w:rPr>
        <w:t xml:space="preserve">evascularization </w:t>
      </w:r>
      <w:r w:rsidRPr="00C763A1">
        <w:t>CPT codes</w:t>
      </w:r>
      <w:r w:rsidRPr="004D1E94">
        <w:rPr>
          <w:color w:val="000000" w:themeColor="text1"/>
        </w:rPr>
        <w:t xml:space="preserve"> below)</w:t>
      </w:r>
    </w:p>
    <w:p w:rsidR="004D1E94" w:rsidRDefault="00C218B6" w:rsidP="004D1E94">
      <w:pPr>
        <w:numPr>
          <w:ilvl w:val="0"/>
          <w:numId w:val="1"/>
        </w:numPr>
      </w:pPr>
      <w:r>
        <w:t xml:space="preserve">No </w:t>
      </w:r>
      <w:r w:rsidR="006F1863">
        <w:t xml:space="preserve">MACE </w:t>
      </w:r>
      <w:r>
        <w:t xml:space="preserve">found </w:t>
      </w:r>
      <w:r w:rsidR="00901F7E">
        <w:t xml:space="preserve">in </w:t>
      </w:r>
      <w:r w:rsidR="00F21729">
        <w:t>previous</w:t>
      </w:r>
      <w:r>
        <w:t xml:space="preserve"> problem list</w:t>
      </w:r>
      <w:r w:rsidR="00CB3DC3">
        <w:t xml:space="preserve"> by NLP (see </w:t>
      </w:r>
      <w:r w:rsidR="006F1863">
        <w:t xml:space="preserve">MACE </w:t>
      </w:r>
      <w:r w:rsidR="004D1E94" w:rsidRPr="004D1E94">
        <w:t>Exclusion keywords</w:t>
      </w:r>
      <w:r w:rsidR="00CB3DC3">
        <w:t xml:space="preserve"> listed below)</w:t>
      </w:r>
    </w:p>
    <w:p w:rsidR="004D1E94" w:rsidRPr="00540973" w:rsidRDefault="004D1E94" w:rsidP="004D1E94">
      <w:r w:rsidRPr="004D1E94">
        <w:rPr>
          <w:rFonts w:cs="Arial"/>
          <w:bCs/>
          <w:color w:val="000000"/>
          <w:kern w:val="24"/>
          <w:szCs w:val="30"/>
          <w:u w:val="single"/>
          <w:lang w:eastAsia="zh-CN"/>
        </w:rPr>
        <w:lastRenderedPageBreak/>
        <w:t>Revascularization while on statin</w:t>
      </w:r>
      <w:r w:rsidRPr="004D1E94">
        <w:rPr>
          <w:u w:val="single"/>
        </w:rPr>
        <w:t>: Case definition</w:t>
      </w:r>
      <w:r>
        <w:rPr>
          <w:u w:val="single"/>
        </w:rPr>
        <w:t xml:space="preserve"> </w:t>
      </w:r>
      <w:r w:rsidRPr="00540973">
        <w:t>(</w:t>
      </w:r>
      <w:r>
        <w:t>both conditions</w:t>
      </w:r>
      <w:r w:rsidRPr="00540973">
        <w:t xml:space="preserve"> required):</w:t>
      </w:r>
    </w:p>
    <w:p w:rsidR="004D1E94" w:rsidRPr="007202F8" w:rsidRDefault="004D1E94" w:rsidP="00C763A1">
      <w:pPr>
        <w:numPr>
          <w:ilvl w:val="0"/>
          <w:numId w:val="1"/>
        </w:numPr>
        <w:tabs>
          <w:tab w:val="right" w:leader="underscore" w:pos="8640"/>
        </w:tabs>
      </w:pPr>
      <w:r>
        <w:t xml:space="preserve">At least </w:t>
      </w:r>
      <w:r w:rsidR="00260FF8" w:rsidRPr="00C763A1">
        <w:rPr>
          <w:bCs/>
          <w:color w:val="000000" w:themeColor="text1"/>
          <w:kern w:val="24"/>
          <w:szCs w:val="30"/>
          <w:lang w:eastAsia="zh-CN"/>
        </w:rPr>
        <w:t xml:space="preserve">one </w:t>
      </w:r>
      <w:r w:rsidR="00A167B1">
        <w:rPr>
          <w:rFonts w:cs="Arial"/>
          <w:bCs/>
          <w:color w:val="000000"/>
          <w:kern w:val="24"/>
          <w:szCs w:val="30"/>
          <w:lang w:eastAsia="zh-CN"/>
        </w:rPr>
        <w:t>r</w:t>
      </w:r>
      <w:r w:rsidR="00A167B1" w:rsidRPr="00C763A1">
        <w:rPr>
          <w:rFonts w:cs="Arial"/>
          <w:bCs/>
          <w:color w:val="000000"/>
          <w:kern w:val="24"/>
          <w:szCs w:val="30"/>
          <w:lang w:eastAsia="zh-CN"/>
        </w:rPr>
        <w:t xml:space="preserve">evascularization </w:t>
      </w:r>
      <w:r w:rsidR="00260FF8" w:rsidRPr="00C763A1">
        <w:rPr>
          <w:bCs/>
          <w:color w:val="000000" w:themeColor="text1"/>
          <w:kern w:val="24"/>
          <w:szCs w:val="30"/>
          <w:lang w:eastAsia="zh-CN"/>
        </w:rPr>
        <w:t xml:space="preserve">CPT code </w:t>
      </w:r>
      <w:r>
        <w:t xml:space="preserve">(see </w:t>
      </w:r>
      <w:r w:rsidR="00C763A1" w:rsidRPr="00C763A1">
        <w:rPr>
          <w:rFonts w:cs="Arial"/>
          <w:bCs/>
          <w:color w:val="000000"/>
          <w:kern w:val="24"/>
          <w:szCs w:val="30"/>
          <w:lang w:eastAsia="zh-CN"/>
        </w:rPr>
        <w:t xml:space="preserve">Revascularization </w:t>
      </w:r>
      <w:r w:rsidR="00C763A1" w:rsidRPr="00C763A1">
        <w:t>CPT codes</w:t>
      </w:r>
      <w:r w:rsidR="00C763A1" w:rsidRPr="00C763A1">
        <w:rPr>
          <w:b/>
        </w:rPr>
        <w:t xml:space="preserve"> </w:t>
      </w:r>
      <w:r>
        <w:t>below)</w:t>
      </w:r>
    </w:p>
    <w:p w:rsidR="004D1E94" w:rsidRDefault="004D1E94" w:rsidP="004D1E94">
      <w:pPr>
        <w:numPr>
          <w:ilvl w:val="0"/>
          <w:numId w:val="1"/>
        </w:numPr>
      </w:pPr>
      <w:r w:rsidRPr="007202F8">
        <w:t xml:space="preserve">Statin prescribed prior to the </w:t>
      </w:r>
      <w:r w:rsidRPr="00C763A1">
        <w:rPr>
          <w:rFonts w:cs="Arial"/>
          <w:bCs/>
          <w:color w:val="000000"/>
          <w:kern w:val="24"/>
          <w:szCs w:val="30"/>
          <w:lang w:eastAsia="zh-CN"/>
        </w:rPr>
        <w:t>revascularization</w:t>
      </w:r>
      <w:r w:rsidRPr="004D1E94">
        <w:rPr>
          <w:rFonts w:cs="Arial"/>
          <w:bCs/>
          <w:color w:val="000000"/>
          <w:kern w:val="24"/>
          <w:szCs w:val="30"/>
          <w:u w:val="single"/>
          <w:lang w:eastAsia="zh-CN"/>
        </w:rPr>
        <w:t xml:space="preserve"> </w:t>
      </w:r>
      <w:r w:rsidRPr="007202F8">
        <w:t>event in medical records</w:t>
      </w:r>
      <w:r>
        <w:t xml:space="preserve"> </w:t>
      </w:r>
      <w:r w:rsidR="00A167B1">
        <w:t>at least 180 days</w:t>
      </w:r>
    </w:p>
    <w:p w:rsidR="004D1E94" w:rsidRDefault="004D1E94" w:rsidP="004D1E94">
      <w:pPr>
        <w:ind w:left="720"/>
      </w:pPr>
    </w:p>
    <w:p w:rsidR="004D1E94" w:rsidRPr="00540973" w:rsidRDefault="004D1E94" w:rsidP="004D1E94">
      <w:r w:rsidRPr="004D1E94">
        <w:rPr>
          <w:rFonts w:cs="Arial"/>
          <w:bCs/>
          <w:color w:val="000000"/>
          <w:kern w:val="24"/>
          <w:szCs w:val="30"/>
          <w:u w:val="single"/>
          <w:lang w:eastAsia="zh-CN"/>
        </w:rPr>
        <w:t>1</w:t>
      </w:r>
      <w:r w:rsidRPr="004D1E94">
        <w:rPr>
          <w:rFonts w:cs="Arial"/>
          <w:bCs/>
          <w:color w:val="000000"/>
          <w:kern w:val="24"/>
          <w:szCs w:val="30"/>
          <w:u w:val="single"/>
          <w:vertAlign w:val="superscript"/>
          <w:lang w:eastAsia="zh-CN"/>
        </w:rPr>
        <w:t>st</w:t>
      </w:r>
      <w:r w:rsidRPr="004D1E94">
        <w:rPr>
          <w:rFonts w:cs="Arial"/>
          <w:bCs/>
          <w:color w:val="000000"/>
          <w:kern w:val="24"/>
          <w:szCs w:val="30"/>
          <w:u w:val="single"/>
          <w:lang w:eastAsia="zh-CN"/>
        </w:rPr>
        <w:t xml:space="preserve"> Revascularization while on statin</w:t>
      </w:r>
      <w:r w:rsidRPr="004D1E94">
        <w:rPr>
          <w:u w:val="single"/>
        </w:rPr>
        <w:t>: Case definition</w:t>
      </w:r>
      <w:r w:rsidRPr="00540973">
        <w:t xml:space="preserve"> (</w:t>
      </w:r>
      <w:r>
        <w:t xml:space="preserve">all </w:t>
      </w:r>
      <w:r w:rsidR="00F96E09">
        <w:t xml:space="preserve">four </w:t>
      </w:r>
      <w:r>
        <w:t>conditions</w:t>
      </w:r>
      <w:r w:rsidRPr="00540973">
        <w:t xml:space="preserve"> required):</w:t>
      </w:r>
    </w:p>
    <w:p w:rsidR="00F96E09" w:rsidRDefault="004D1E94" w:rsidP="00F96E09">
      <w:pPr>
        <w:numPr>
          <w:ilvl w:val="0"/>
          <w:numId w:val="1"/>
        </w:numPr>
      </w:pPr>
      <w:r>
        <w:t xml:space="preserve">Meet the above criteria for </w:t>
      </w:r>
      <w:r w:rsidR="00C763A1">
        <w:rPr>
          <w:rFonts w:cs="Arial"/>
          <w:bCs/>
          <w:color w:val="000000"/>
          <w:kern w:val="24"/>
          <w:szCs w:val="30"/>
          <w:u w:val="single"/>
          <w:lang w:eastAsia="zh-CN"/>
        </w:rPr>
        <w:t>r</w:t>
      </w:r>
      <w:r w:rsidR="00C763A1" w:rsidRPr="004D1E94">
        <w:rPr>
          <w:rFonts w:cs="Arial"/>
          <w:bCs/>
          <w:color w:val="000000"/>
          <w:kern w:val="24"/>
          <w:szCs w:val="30"/>
          <w:u w:val="single"/>
          <w:lang w:eastAsia="zh-CN"/>
        </w:rPr>
        <w:t>evascularization while on statin</w:t>
      </w:r>
      <w:r w:rsidR="00F96E09" w:rsidRPr="00F96E09">
        <w:t xml:space="preserve"> </w:t>
      </w:r>
    </w:p>
    <w:p w:rsidR="00F96E09" w:rsidRDefault="00F96E09" w:rsidP="00F96E09">
      <w:pPr>
        <w:numPr>
          <w:ilvl w:val="0"/>
          <w:numId w:val="1"/>
        </w:numPr>
      </w:pPr>
      <w:r>
        <w:t xml:space="preserve">No diagnosis code for </w:t>
      </w:r>
      <w:r w:rsidRPr="009B402B">
        <w:t>AMI</w:t>
      </w:r>
      <w:r>
        <w:t xml:space="preserve">, other </w:t>
      </w:r>
      <w:r w:rsidRPr="009B402B">
        <w:t xml:space="preserve">acute and subacute forms of ischemic heart </w:t>
      </w:r>
      <w:r>
        <w:t>, or historical AMI assign</w:t>
      </w:r>
      <w:bookmarkStart w:id="0" w:name="_GoBack"/>
      <w:bookmarkEnd w:id="0"/>
      <w:r>
        <w:t xml:space="preserve">ed previously </w:t>
      </w:r>
      <w:r w:rsidRPr="004D1E94">
        <w:rPr>
          <w:color w:val="000000" w:themeColor="text1"/>
        </w:rPr>
        <w:t>(see Case exclusion ICD 9 codes below)</w:t>
      </w:r>
      <w:r w:rsidRPr="006F1863">
        <w:t xml:space="preserve"> </w:t>
      </w:r>
    </w:p>
    <w:p w:rsidR="00F96E09" w:rsidRPr="00540973" w:rsidRDefault="00F96E09" w:rsidP="00F96E09">
      <w:pPr>
        <w:numPr>
          <w:ilvl w:val="0"/>
          <w:numId w:val="1"/>
        </w:numPr>
      </w:pPr>
      <w:r>
        <w:t>No r</w:t>
      </w:r>
      <w:r w:rsidRPr="00C763A1">
        <w:rPr>
          <w:rFonts w:cs="Arial"/>
          <w:bCs/>
          <w:color w:val="000000"/>
          <w:kern w:val="24"/>
          <w:szCs w:val="30"/>
          <w:lang w:eastAsia="zh-CN"/>
        </w:rPr>
        <w:t xml:space="preserve">evascularization </w:t>
      </w:r>
      <w:r w:rsidRPr="00C763A1">
        <w:t>CPT codes</w:t>
      </w:r>
      <w:r>
        <w:t xml:space="preserve"> assigned previously </w:t>
      </w:r>
      <w:r w:rsidRPr="004D1E94">
        <w:rPr>
          <w:color w:val="000000" w:themeColor="text1"/>
        </w:rPr>
        <w:t xml:space="preserve">(see </w:t>
      </w:r>
      <w:r>
        <w:rPr>
          <w:color w:val="000000" w:themeColor="text1"/>
        </w:rPr>
        <w:t>R</w:t>
      </w:r>
      <w:r w:rsidRPr="00C763A1">
        <w:rPr>
          <w:rFonts w:cs="Arial"/>
          <w:bCs/>
          <w:color w:val="000000"/>
          <w:kern w:val="24"/>
          <w:szCs w:val="30"/>
          <w:lang w:eastAsia="zh-CN"/>
        </w:rPr>
        <w:t xml:space="preserve">evascularization </w:t>
      </w:r>
      <w:r w:rsidRPr="00C763A1">
        <w:t>CPT codes</w:t>
      </w:r>
      <w:r w:rsidRPr="004D1E94">
        <w:rPr>
          <w:color w:val="000000" w:themeColor="text1"/>
        </w:rPr>
        <w:t xml:space="preserve"> below)</w:t>
      </w:r>
    </w:p>
    <w:p w:rsidR="00F96E09" w:rsidRDefault="00F96E09" w:rsidP="00F96E09">
      <w:pPr>
        <w:numPr>
          <w:ilvl w:val="0"/>
          <w:numId w:val="1"/>
        </w:numPr>
      </w:pPr>
      <w:r>
        <w:t xml:space="preserve">No MACE found in previous problem list by NLP (see MACE </w:t>
      </w:r>
      <w:r w:rsidRPr="004D1E94">
        <w:t>Exclusion keywords</w:t>
      </w:r>
      <w:r>
        <w:t xml:space="preserve"> listed below)</w:t>
      </w:r>
    </w:p>
    <w:p w:rsidR="004D1E94" w:rsidRPr="00540973" w:rsidRDefault="004D1E94" w:rsidP="004D1E94"/>
    <w:p w:rsidR="00F2770E" w:rsidRPr="00540973" w:rsidRDefault="00E03020" w:rsidP="00F2770E">
      <w:r w:rsidRPr="00003CAC">
        <w:rPr>
          <w:u w:val="single"/>
        </w:rPr>
        <w:t>Control definition</w:t>
      </w:r>
      <w:r w:rsidR="00F2770E" w:rsidRPr="00F2770E">
        <w:t xml:space="preserve"> </w:t>
      </w:r>
    </w:p>
    <w:p w:rsidR="00EB0EB7" w:rsidRDefault="00CD3512" w:rsidP="00EB0EB7">
      <w:pPr>
        <w:numPr>
          <w:ilvl w:val="0"/>
          <w:numId w:val="1"/>
        </w:numPr>
      </w:pPr>
      <w:r>
        <w:t>Statin prescribed</w:t>
      </w:r>
      <w:r w:rsidR="00F2770E" w:rsidRPr="00986E18">
        <w:t xml:space="preserve"> </w:t>
      </w:r>
    </w:p>
    <w:p w:rsidR="00EB0EB7" w:rsidRDefault="00EB0EB7" w:rsidP="00EB0EB7">
      <w:pPr>
        <w:numPr>
          <w:ilvl w:val="0"/>
          <w:numId w:val="1"/>
        </w:numPr>
      </w:pPr>
      <w:r>
        <w:t xml:space="preserve">No diagnosis code for </w:t>
      </w:r>
      <w:r w:rsidRPr="009B402B">
        <w:t>AMI</w:t>
      </w:r>
      <w:r>
        <w:t xml:space="preserve">, other </w:t>
      </w:r>
      <w:r w:rsidRPr="009B402B">
        <w:t xml:space="preserve">acute and subacute forms of ischemic heart </w:t>
      </w:r>
      <w:r>
        <w:t xml:space="preserve">, or historical AMI assigned previously </w:t>
      </w:r>
      <w:r w:rsidRPr="004D1E94">
        <w:rPr>
          <w:color w:val="000000" w:themeColor="text1"/>
        </w:rPr>
        <w:t>(see Case exclusion ICD 9 codes below)</w:t>
      </w:r>
      <w:r w:rsidRPr="006F1863">
        <w:t xml:space="preserve"> </w:t>
      </w:r>
    </w:p>
    <w:p w:rsidR="00EB0EB7" w:rsidRPr="00540973" w:rsidRDefault="00EB0EB7" w:rsidP="00EB0EB7">
      <w:pPr>
        <w:numPr>
          <w:ilvl w:val="0"/>
          <w:numId w:val="1"/>
        </w:numPr>
      </w:pPr>
      <w:r>
        <w:t>No r</w:t>
      </w:r>
      <w:r w:rsidRPr="00C763A1">
        <w:rPr>
          <w:rFonts w:cs="Arial"/>
          <w:bCs/>
          <w:color w:val="000000"/>
          <w:kern w:val="24"/>
          <w:szCs w:val="30"/>
          <w:lang w:eastAsia="zh-CN"/>
        </w:rPr>
        <w:t xml:space="preserve">evascularization </w:t>
      </w:r>
      <w:r w:rsidRPr="00C763A1">
        <w:t>CPT codes</w:t>
      </w:r>
      <w:r>
        <w:t xml:space="preserve"> assigned previously </w:t>
      </w:r>
      <w:r w:rsidRPr="004D1E94">
        <w:rPr>
          <w:color w:val="000000" w:themeColor="text1"/>
        </w:rPr>
        <w:t xml:space="preserve">(see </w:t>
      </w:r>
      <w:r>
        <w:rPr>
          <w:color w:val="000000" w:themeColor="text1"/>
        </w:rPr>
        <w:t>R</w:t>
      </w:r>
      <w:r w:rsidRPr="00C763A1">
        <w:rPr>
          <w:rFonts w:cs="Arial"/>
          <w:bCs/>
          <w:color w:val="000000"/>
          <w:kern w:val="24"/>
          <w:szCs w:val="30"/>
          <w:lang w:eastAsia="zh-CN"/>
        </w:rPr>
        <w:t xml:space="preserve">evascularization </w:t>
      </w:r>
      <w:r w:rsidRPr="00C763A1">
        <w:t>CPT codes</w:t>
      </w:r>
      <w:r w:rsidRPr="004D1E94">
        <w:rPr>
          <w:color w:val="000000" w:themeColor="text1"/>
        </w:rPr>
        <w:t xml:space="preserve"> below)</w:t>
      </w:r>
    </w:p>
    <w:p w:rsidR="00EB0EB7" w:rsidRDefault="00EB0EB7" w:rsidP="00EB0EB7">
      <w:pPr>
        <w:numPr>
          <w:ilvl w:val="0"/>
          <w:numId w:val="1"/>
        </w:numPr>
      </w:pPr>
      <w:r>
        <w:t xml:space="preserve">No MACE found in previous problem list by NLP (see MACE </w:t>
      </w:r>
      <w:r w:rsidRPr="004D1E94">
        <w:t>Exclusion keywords</w:t>
      </w:r>
      <w:r>
        <w:t xml:space="preserve"> listed below)</w:t>
      </w:r>
    </w:p>
    <w:p w:rsidR="00631906" w:rsidRDefault="00631906" w:rsidP="00E42C47">
      <w:pPr>
        <w:tabs>
          <w:tab w:val="right" w:leader="underscore" w:pos="8640"/>
        </w:tabs>
        <w:rPr>
          <w:b/>
        </w:rPr>
      </w:pPr>
    </w:p>
    <w:p w:rsidR="00E42C47" w:rsidRPr="00E42C47" w:rsidRDefault="00E42C47" w:rsidP="00E42C47">
      <w:pPr>
        <w:tabs>
          <w:tab w:val="right" w:leader="underscore" w:pos="8640"/>
        </w:tabs>
        <w:rPr>
          <w:b/>
        </w:rPr>
      </w:pPr>
      <w:r w:rsidRPr="00E42C47">
        <w:rPr>
          <w:b/>
        </w:rPr>
        <w:t xml:space="preserve">Variables of Interest </w:t>
      </w:r>
    </w:p>
    <w:p w:rsidR="00E42C47" w:rsidRDefault="00E42C47" w:rsidP="00E42C47">
      <w:pPr>
        <w:tabs>
          <w:tab w:val="right" w:leader="underscore" w:pos="8640"/>
        </w:tabs>
        <w:rPr>
          <w:b/>
        </w:rPr>
      </w:pPr>
    </w:p>
    <w:p w:rsidR="000729B3" w:rsidRDefault="000729B3" w:rsidP="00E42C47">
      <w:pPr>
        <w:tabs>
          <w:tab w:val="right" w:leader="underscore" w:pos="8640"/>
        </w:tabs>
        <w:rPr>
          <w:b/>
        </w:rPr>
      </w:pPr>
      <w:r>
        <w:rPr>
          <w:b/>
        </w:rPr>
        <w:t xml:space="preserve">Medication keyword </w:t>
      </w:r>
      <w:r w:rsidR="008E1973">
        <w:rPr>
          <w:b/>
        </w:rPr>
        <w:t>list</w:t>
      </w:r>
    </w:p>
    <w:p w:rsidR="00EB0EB7" w:rsidRDefault="00EB0EB7" w:rsidP="00EB0EB7">
      <w:pPr>
        <w:rPr>
          <w:rFonts w:ascii="Courier New" w:hAnsi="Courier New" w:cs="Courier New"/>
          <w:sz w:val="20"/>
          <w:szCs w:val="20"/>
          <w:lang w:val="fr-FR"/>
        </w:rPr>
      </w:pPr>
    </w:p>
    <w:p w:rsidR="00EB0EB7" w:rsidRPr="00EB0EB7" w:rsidRDefault="00EB0EB7" w:rsidP="00EB0EB7">
      <w:pPr>
        <w:rPr>
          <w:lang w:val="fr-FR"/>
        </w:rPr>
      </w:pPr>
      <w:r w:rsidRPr="00EB0EB7">
        <w:rPr>
          <w:lang w:val="fr-FR"/>
        </w:rPr>
        <w:t>Simvastatin, Zocor</w:t>
      </w:r>
    </w:p>
    <w:p w:rsidR="00EB0EB7" w:rsidRPr="00EB0EB7" w:rsidRDefault="00EB0EB7" w:rsidP="00EB0EB7">
      <w:pPr>
        <w:rPr>
          <w:lang w:val="fr-FR"/>
        </w:rPr>
      </w:pPr>
      <w:r w:rsidRPr="00EB0EB7">
        <w:rPr>
          <w:lang w:val="fr-FR"/>
        </w:rPr>
        <w:t>Fluvastatin</w:t>
      </w:r>
      <w:r w:rsidRPr="00EB0EB7">
        <w:t xml:space="preserve">, </w:t>
      </w:r>
      <w:r w:rsidRPr="00EB0EB7">
        <w:rPr>
          <w:color w:val="000000"/>
          <w:shd w:val="clear" w:color="auto" w:fill="FFFFFF"/>
        </w:rPr>
        <w:t>Lescol,</w:t>
      </w:r>
      <w:r w:rsidRPr="00EB0EB7">
        <w:rPr>
          <w:rStyle w:val="apple-converted-space"/>
          <w:color w:val="000000"/>
          <w:shd w:val="clear" w:color="auto" w:fill="FFFFFF"/>
        </w:rPr>
        <w:t> </w:t>
      </w:r>
      <w:r w:rsidRPr="00EB0EB7">
        <w:rPr>
          <w:color w:val="000000"/>
          <w:shd w:val="clear" w:color="auto" w:fill="FFFFFF"/>
        </w:rPr>
        <w:t>Canef,</w:t>
      </w:r>
      <w:r w:rsidRPr="00EB0EB7">
        <w:rPr>
          <w:rStyle w:val="apple-converted-space"/>
          <w:color w:val="000000"/>
          <w:shd w:val="clear" w:color="auto" w:fill="FFFFFF"/>
        </w:rPr>
        <w:t xml:space="preserve">  </w:t>
      </w:r>
      <w:r w:rsidRPr="00EB0EB7">
        <w:rPr>
          <w:color w:val="000000"/>
          <w:shd w:val="clear" w:color="auto" w:fill="FFFFFF"/>
        </w:rPr>
        <w:t>Vastin</w:t>
      </w:r>
    </w:p>
    <w:p w:rsidR="00EB0EB7" w:rsidRPr="00EB0EB7" w:rsidRDefault="00EB0EB7" w:rsidP="00EB0EB7">
      <w:pPr>
        <w:rPr>
          <w:lang w:val="fr-FR"/>
        </w:rPr>
      </w:pPr>
      <w:r w:rsidRPr="00EB0EB7">
        <w:rPr>
          <w:lang w:val="fr-FR"/>
        </w:rPr>
        <w:t>Atorvastatin</w:t>
      </w:r>
      <w:r w:rsidRPr="00EB0EB7">
        <w:t xml:space="preserve">, </w:t>
      </w:r>
      <w:r w:rsidRPr="00EB0EB7">
        <w:rPr>
          <w:color w:val="000000"/>
          <w:shd w:val="clear" w:color="auto" w:fill="F9F9F9"/>
        </w:rPr>
        <w:t>Lipitor</w:t>
      </w:r>
    </w:p>
    <w:p w:rsidR="00EB0EB7" w:rsidRPr="00EB0EB7" w:rsidRDefault="00EB0EB7" w:rsidP="00EB0EB7">
      <w:pPr>
        <w:rPr>
          <w:lang w:val="fr-FR"/>
        </w:rPr>
      </w:pPr>
      <w:r w:rsidRPr="00EB0EB7">
        <w:rPr>
          <w:lang w:val="fr-FR"/>
        </w:rPr>
        <w:t>Pravastatin</w:t>
      </w:r>
      <w:r w:rsidRPr="00EB0EB7">
        <w:t xml:space="preserve">, </w:t>
      </w:r>
      <w:r w:rsidRPr="00EB0EB7">
        <w:rPr>
          <w:color w:val="000000"/>
          <w:shd w:val="clear" w:color="auto" w:fill="FFFFFF"/>
        </w:rPr>
        <w:t>Pravachol</w:t>
      </w:r>
      <w:r w:rsidRPr="00EB0EB7">
        <w:t xml:space="preserve">, </w:t>
      </w:r>
      <w:r w:rsidRPr="00EB0EB7">
        <w:rPr>
          <w:color w:val="000000"/>
          <w:shd w:val="clear" w:color="auto" w:fill="FFFFFF"/>
        </w:rPr>
        <w:t>Selektine</w:t>
      </w:r>
    </w:p>
    <w:p w:rsidR="00EB0EB7" w:rsidRPr="00EB0EB7" w:rsidRDefault="00EB0EB7" w:rsidP="00EB0EB7">
      <w:pPr>
        <w:rPr>
          <w:color w:val="000000"/>
          <w:shd w:val="clear" w:color="auto" w:fill="F9F9F9"/>
        </w:rPr>
      </w:pPr>
      <w:r w:rsidRPr="00EB0EB7">
        <w:t xml:space="preserve">Lovastatin, </w:t>
      </w:r>
      <w:r w:rsidRPr="00EB0EB7">
        <w:rPr>
          <w:color w:val="000000"/>
          <w:shd w:val="clear" w:color="auto" w:fill="F9F9F9"/>
        </w:rPr>
        <w:t>Mevacor</w:t>
      </w:r>
    </w:p>
    <w:p w:rsidR="00EB0EB7" w:rsidRPr="00EB0EB7" w:rsidRDefault="00EB0EB7" w:rsidP="00EB0EB7">
      <w:r w:rsidRPr="00EB0EB7">
        <w:t xml:space="preserve">Cerivastatin, </w:t>
      </w:r>
      <w:r w:rsidRPr="00EB0EB7">
        <w:rPr>
          <w:color w:val="000000"/>
          <w:shd w:val="clear" w:color="auto" w:fill="FFFFFF"/>
        </w:rPr>
        <w:t>Baycol,</w:t>
      </w:r>
      <w:r w:rsidRPr="00EB0EB7">
        <w:rPr>
          <w:rStyle w:val="apple-converted-space"/>
          <w:color w:val="000000"/>
          <w:shd w:val="clear" w:color="auto" w:fill="FFFFFF"/>
        </w:rPr>
        <w:t> </w:t>
      </w:r>
      <w:r w:rsidRPr="00EB0EB7">
        <w:rPr>
          <w:color w:val="000000"/>
          <w:shd w:val="clear" w:color="auto" w:fill="FFFFFF"/>
        </w:rPr>
        <w:t>Lipobay</w:t>
      </w:r>
    </w:p>
    <w:p w:rsidR="00EB0EB7" w:rsidRPr="00EB0EB7" w:rsidRDefault="00EB0EB7" w:rsidP="00EB0EB7">
      <w:r w:rsidRPr="00EB0EB7">
        <w:t xml:space="preserve">Rosuvastatin, </w:t>
      </w:r>
      <w:r w:rsidRPr="00EB0EB7">
        <w:rPr>
          <w:color w:val="000000"/>
          <w:shd w:val="clear" w:color="auto" w:fill="FFFFFF"/>
        </w:rPr>
        <w:t>Crestor</w:t>
      </w:r>
      <w:r w:rsidRPr="00EB0EB7">
        <w:rPr>
          <w:rStyle w:val="apple-converted-space"/>
          <w:color w:val="000000"/>
          <w:shd w:val="clear" w:color="auto" w:fill="FFFFFF"/>
        </w:rPr>
        <w:t> </w:t>
      </w:r>
    </w:p>
    <w:p w:rsidR="000729B3" w:rsidRPr="00E42C47" w:rsidRDefault="000729B3" w:rsidP="00E42C47">
      <w:pPr>
        <w:tabs>
          <w:tab w:val="right" w:leader="underscore" w:pos="8640"/>
        </w:tabs>
        <w:rPr>
          <w:b/>
        </w:rPr>
      </w:pPr>
    </w:p>
    <w:p w:rsidR="00260FF8" w:rsidRPr="00260FF8" w:rsidRDefault="00260FF8" w:rsidP="00E42C47">
      <w:pPr>
        <w:tabs>
          <w:tab w:val="right" w:leader="underscore" w:pos="8640"/>
        </w:tabs>
        <w:rPr>
          <w:b/>
        </w:rPr>
      </w:pPr>
      <w:r w:rsidRPr="00260FF8">
        <w:rPr>
          <w:b/>
        </w:rPr>
        <w:t xml:space="preserve">AMI Case ICD9 </w:t>
      </w:r>
    </w:p>
    <w:p w:rsidR="00E42C47" w:rsidRPr="00E42C47" w:rsidRDefault="00E42C47" w:rsidP="00E42C47">
      <w:pPr>
        <w:tabs>
          <w:tab w:val="right" w:leader="underscore" w:pos="8640"/>
        </w:tabs>
      </w:pPr>
      <w:r w:rsidRPr="00E42C47">
        <w:t>410.*: AMI</w:t>
      </w:r>
    </w:p>
    <w:p w:rsidR="00E42C47" w:rsidRPr="00E42C47" w:rsidRDefault="00E42C47" w:rsidP="00E42C47">
      <w:pPr>
        <w:tabs>
          <w:tab w:val="right" w:leader="underscore" w:pos="8640"/>
        </w:tabs>
      </w:pPr>
      <w:r w:rsidRPr="00E42C47">
        <w:t>411.*: Other acute and subacute forms of ischemic heart disease</w:t>
      </w:r>
    </w:p>
    <w:p w:rsidR="00E42C47" w:rsidRPr="00E42C47" w:rsidRDefault="00E42C47" w:rsidP="00E42C47">
      <w:pPr>
        <w:tabs>
          <w:tab w:val="right" w:leader="underscore" w:pos="8640"/>
        </w:tabs>
        <w:rPr>
          <w:b/>
        </w:rPr>
      </w:pPr>
      <w:r w:rsidRPr="00E42C47">
        <w:rPr>
          <w:b/>
        </w:rPr>
        <w:t xml:space="preserve"> </w:t>
      </w:r>
    </w:p>
    <w:p w:rsidR="00E42C47" w:rsidRPr="00E42C47" w:rsidRDefault="00260FF8" w:rsidP="00E42C47">
      <w:pPr>
        <w:tabs>
          <w:tab w:val="right" w:leader="underscore" w:pos="8640"/>
        </w:tabs>
        <w:rPr>
          <w:b/>
        </w:rPr>
      </w:pPr>
      <w:r w:rsidRPr="00260FF8">
        <w:rPr>
          <w:b/>
        </w:rPr>
        <w:t xml:space="preserve">AMI </w:t>
      </w:r>
      <w:r w:rsidR="00E42C47" w:rsidRPr="00E42C47">
        <w:rPr>
          <w:b/>
        </w:rPr>
        <w:t xml:space="preserve">Case lab names/values </w:t>
      </w:r>
    </w:p>
    <w:p w:rsidR="002A353A" w:rsidRPr="00C10F9A" w:rsidRDefault="00E42C47" w:rsidP="002A353A">
      <w:pPr>
        <w:tabs>
          <w:tab w:val="right" w:leader="underscore" w:pos="8640"/>
        </w:tabs>
      </w:pPr>
      <w:r w:rsidRPr="00E42C47">
        <w:t>TnI: &gt;=0.</w:t>
      </w:r>
      <w:r w:rsidR="000F0CA3">
        <w:t>10</w:t>
      </w:r>
      <w:r w:rsidR="000F0CA3" w:rsidRPr="00C10F9A">
        <w:t xml:space="preserve"> </w:t>
      </w:r>
      <w:r w:rsidR="002A353A" w:rsidRPr="00C10F9A">
        <w:rPr>
          <w:bCs/>
          <w:color w:val="000000" w:themeColor="text1"/>
          <w:kern w:val="24"/>
          <w:lang w:eastAsia="zh-CN"/>
        </w:rPr>
        <w:t>ng/ml</w:t>
      </w:r>
    </w:p>
    <w:p w:rsidR="00E42C47" w:rsidRPr="00C10F9A" w:rsidRDefault="002A353A" w:rsidP="00E42C47">
      <w:pPr>
        <w:tabs>
          <w:tab w:val="right" w:leader="underscore" w:pos="8640"/>
        </w:tabs>
      </w:pPr>
      <w:r w:rsidRPr="00C10F9A">
        <w:t>TnT: &gt;=0.</w:t>
      </w:r>
      <w:r w:rsidR="000F0CA3">
        <w:t>10</w:t>
      </w:r>
      <w:r w:rsidR="000F0CA3" w:rsidRPr="00C10F9A">
        <w:t xml:space="preserve"> </w:t>
      </w:r>
      <w:r w:rsidRPr="00C10F9A">
        <w:rPr>
          <w:bCs/>
          <w:color w:val="000000" w:themeColor="text1"/>
          <w:kern w:val="24"/>
          <w:lang w:eastAsia="zh-CN"/>
        </w:rPr>
        <w:t>ng/ml</w:t>
      </w:r>
    </w:p>
    <w:p w:rsidR="00E42C47" w:rsidRPr="00C10F9A" w:rsidRDefault="00E42C47" w:rsidP="00E42C47">
      <w:pPr>
        <w:tabs>
          <w:tab w:val="right" w:leader="underscore" w:pos="8640"/>
        </w:tabs>
        <w:rPr>
          <w:color w:val="000000" w:themeColor="text1"/>
        </w:rPr>
      </w:pPr>
      <w:r w:rsidRPr="00C10F9A">
        <w:t>CKMB ratio: &gt;</w:t>
      </w:r>
      <w:r w:rsidR="00C10F9A" w:rsidRPr="00C10F9A">
        <w:t>=</w:t>
      </w:r>
      <w:r w:rsidRPr="00C10F9A">
        <w:t>3.0</w:t>
      </w:r>
      <w:r w:rsidR="00C10F9A" w:rsidRPr="00C10F9A">
        <w:t xml:space="preserve"> </w:t>
      </w:r>
      <w:r w:rsidR="00C10F9A" w:rsidRPr="000F0CA3">
        <w:t xml:space="preserve">and </w:t>
      </w:r>
      <w:r w:rsidR="00C10F9A" w:rsidRPr="000F0CA3">
        <w:rPr>
          <w:color w:val="000000" w:themeColor="text1"/>
        </w:rPr>
        <w:t>CK-MB &gt;=</w:t>
      </w:r>
      <w:r w:rsidR="000F0CA3" w:rsidRPr="000F0CA3">
        <w:rPr>
          <w:color w:val="000000" w:themeColor="text1"/>
        </w:rPr>
        <w:t>10</w:t>
      </w:r>
      <w:r w:rsidR="00C10F9A" w:rsidRPr="000F0CA3">
        <w:rPr>
          <w:color w:val="000000" w:themeColor="text1"/>
        </w:rPr>
        <w:t>.0 ng/mL</w:t>
      </w:r>
    </w:p>
    <w:p w:rsidR="00E42C47" w:rsidRPr="00E42C47" w:rsidRDefault="00E42C47" w:rsidP="00E42C47">
      <w:pPr>
        <w:tabs>
          <w:tab w:val="right" w:leader="underscore" w:pos="8640"/>
        </w:tabs>
        <w:rPr>
          <w:b/>
        </w:rPr>
      </w:pPr>
    </w:p>
    <w:p w:rsidR="00622200" w:rsidRDefault="00622200">
      <w:pPr>
        <w:rPr>
          <w:b/>
        </w:rPr>
      </w:pPr>
      <w:r>
        <w:rPr>
          <w:b/>
        </w:rPr>
        <w:br w:type="page"/>
      </w:r>
    </w:p>
    <w:p w:rsidR="00737BAF" w:rsidRPr="00E42C47" w:rsidRDefault="00E42C47" w:rsidP="00737BAF">
      <w:pPr>
        <w:tabs>
          <w:tab w:val="right" w:leader="underscore" w:pos="8640"/>
        </w:tabs>
        <w:rPr>
          <w:b/>
        </w:rPr>
      </w:pPr>
      <w:r w:rsidRPr="00E42C47">
        <w:rPr>
          <w:b/>
        </w:rPr>
        <w:lastRenderedPageBreak/>
        <w:t xml:space="preserve">Case exclusion ICD 9 codes </w:t>
      </w:r>
    </w:p>
    <w:p w:rsidR="00737BAF" w:rsidRPr="00E42C47" w:rsidRDefault="00737BAF" w:rsidP="00737BAF">
      <w:pPr>
        <w:tabs>
          <w:tab w:val="right" w:leader="underscore" w:pos="8640"/>
        </w:tabs>
      </w:pPr>
      <w:r w:rsidRPr="00E42C47">
        <w:t>410.*: AMI</w:t>
      </w:r>
    </w:p>
    <w:p w:rsidR="00737BAF" w:rsidRPr="00E42C47" w:rsidRDefault="00737BAF" w:rsidP="00737BAF">
      <w:pPr>
        <w:tabs>
          <w:tab w:val="right" w:leader="underscore" w:pos="8640"/>
        </w:tabs>
      </w:pPr>
      <w:r w:rsidRPr="00E42C47">
        <w:t>411.*: Other acute and subacute forms of ischemic heart disease</w:t>
      </w:r>
    </w:p>
    <w:p w:rsidR="00E42C47" w:rsidRDefault="00E42C47" w:rsidP="00E42C47">
      <w:pPr>
        <w:tabs>
          <w:tab w:val="right" w:leader="underscore" w:pos="8640"/>
        </w:tabs>
      </w:pPr>
      <w:r w:rsidRPr="00E42C47">
        <w:t>412: Old myocardial infarction</w:t>
      </w:r>
    </w:p>
    <w:p w:rsidR="00260FF8" w:rsidRDefault="00260FF8" w:rsidP="00E42C47">
      <w:pPr>
        <w:tabs>
          <w:tab w:val="right" w:leader="underscore" w:pos="8640"/>
        </w:tabs>
      </w:pPr>
    </w:p>
    <w:p w:rsidR="00260FF8" w:rsidRDefault="00C763A1" w:rsidP="00260FF8">
      <w:pPr>
        <w:tabs>
          <w:tab w:val="right" w:leader="underscore" w:pos="8640"/>
        </w:tabs>
        <w:rPr>
          <w:b/>
        </w:rPr>
      </w:pPr>
      <w:r w:rsidRPr="00C763A1">
        <w:rPr>
          <w:rFonts w:cs="Arial"/>
          <w:b/>
          <w:bCs/>
          <w:color w:val="000000"/>
          <w:kern w:val="24"/>
          <w:szCs w:val="30"/>
          <w:lang w:eastAsia="zh-CN"/>
        </w:rPr>
        <w:t xml:space="preserve">Revascularization </w:t>
      </w:r>
      <w:r w:rsidR="00260FF8" w:rsidRPr="0013564D">
        <w:rPr>
          <w:b/>
        </w:rPr>
        <w:t xml:space="preserve">CPT codes </w:t>
      </w:r>
    </w:p>
    <w:p w:rsidR="004F55F3" w:rsidRPr="004F55F3" w:rsidRDefault="004F55F3" w:rsidP="00260FF8">
      <w:pPr>
        <w:tabs>
          <w:tab w:val="right" w:leader="underscore" w:pos="8640"/>
        </w:tabs>
        <w:rPr>
          <w:b/>
          <w:u w:val="single"/>
        </w:rPr>
      </w:pPr>
      <w:r w:rsidRPr="004F55F3">
        <w:rPr>
          <w:b/>
          <w:u w:val="single"/>
        </w:rPr>
        <w:t>CABG</w:t>
      </w:r>
    </w:p>
    <w:p w:rsidR="0013564D" w:rsidRPr="0013564D" w:rsidRDefault="0013564D" w:rsidP="0013564D">
      <w:r w:rsidRPr="0013564D">
        <w:t>33533 – coronary artery bypass, using arterial grafts; single arterial graft</w:t>
      </w:r>
    </w:p>
    <w:p w:rsidR="0013564D" w:rsidRPr="0013564D" w:rsidRDefault="0013564D" w:rsidP="0013564D">
      <w:r w:rsidRPr="0013564D">
        <w:t>33534 - coronary artery bypass, using arterial grafts; two coronary artery grafts</w:t>
      </w:r>
    </w:p>
    <w:p w:rsidR="0013564D" w:rsidRPr="0013564D" w:rsidRDefault="0013564D" w:rsidP="0013564D">
      <w:r w:rsidRPr="0013564D">
        <w:t>33535 - coronary artery bypass, using arterial grafts; three coronary artery grafts</w:t>
      </w:r>
    </w:p>
    <w:p w:rsidR="0013564D" w:rsidRPr="0013564D" w:rsidRDefault="0013564D" w:rsidP="0013564D">
      <w:r w:rsidRPr="0013564D">
        <w:t>33536 - coronary artery bypass, using arterial grafts; four or more coronary artery grafts</w:t>
      </w:r>
    </w:p>
    <w:p w:rsidR="0013564D" w:rsidRPr="0013564D" w:rsidRDefault="0013564D" w:rsidP="0013564D">
      <w:r w:rsidRPr="0013564D">
        <w:t>33510 - coronary artery bypass, vein only, single coronary venous graft</w:t>
      </w:r>
    </w:p>
    <w:p w:rsidR="0013564D" w:rsidRPr="0013564D" w:rsidRDefault="0013564D" w:rsidP="0013564D">
      <w:r w:rsidRPr="0013564D">
        <w:t>33511- coronary artery bypass, vein only, two coronary venous grafts</w:t>
      </w:r>
    </w:p>
    <w:p w:rsidR="0013564D" w:rsidRPr="0013564D" w:rsidRDefault="0013564D" w:rsidP="0013564D">
      <w:r w:rsidRPr="0013564D">
        <w:t>33512- coronary artery bypass, vein only, three coronary venous grafts</w:t>
      </w:r>
    </w:p>
    <w:p w:rsidR="0013564D" w:rsidRPr="0013564D" w:rsidRDefault="0013564D" w:rsidP="0013564D">
      <w:r w:rsidRPr="0013564D">
        <w:t>33513- coronary artery bypass, vein only, four coronary venous grafts</w:t>
      </w:r>
    </w:p>
    <w:p w:rsidR="0013564D" w:rsidRPr="0013564D" w:rsidRDefault="0013564D" w:rsidP="0013564D">
      <w:r w:rsidRPr="0013564D">
        <w:t>33514- coronary artery bypass, vein only, five coronary venous grafts</w:t>
      </w:r>
    </w:p>
    <w:p w:rsidR="0013564D" w:rsidRPr="0013564D" w:rsidRDefault="0013564D" w:rsidP="0013564D">
      <w:r w:rsidRPr="0013564D">
        <w:t>33515- coronary artery bypass (old code)</w:t>
      </w:r>
    </w:p>
    <w:p w:rsidR="0013564D" w:rsidRPr="0013564D" w:rsidRDefault="0013564D" w:rsidP="0013564D">
      <w:r w:rsidRPr="0013564D">
        <w:t>33516- coronary artery bypass, vein only, six coronary venous grafts</w:t>
      </w:r>
    </w:p>
    <w:p w:rsidR="0013564D" w:rsidRPr="0013564D" w:rsidRDefault="0013564D" w:rsidP="0013564D">
      <w:r w:rsidRPr="0013564D">
        <w:t>33517 - coronary artery bypass, using venous grafts and arterial grafts, single vein graft</w:t>
      </w:r>
    </w:p>
    <w:p w:rsidR="0013564D" w:rsidRPr="0013564D" w:rsidRDefault="0013564D" w:rsidP="0013564D">
      <w:r w:rsidRPr="0013564D">
        <w:t>33518 - coronary artery bypass, using venous grafts and arterial grafts, two venous grafts</w:t>
      </w:r>
    </w:p>
    <w:p w:rsidR="0013564D" w:rsidRPr="0013564D" w:rsidRDefault="0013564D" w:rsidP="0013564D">
      <w:r w:rsidRPr="0013564D">
        <w:t>33519- coronary artery bypass, using venous grafts and arterial grafts, three venous grafts</w:t>
      </w:r>
    </w:p>
    <w:p w:rsidR="0013564D" w:rsidRPr="0013564D" w:rsidRDefault="0013564D" w:rsidP="0013564D">
      <w:r w:rsidRPr="0013564D">
        <w:t>33520 - coronary artery bypass (old code)</w:t>
      </w:r>
    </w:p>
    <w:p w:rsidR="0013564D" w:rsidRPr="0013564D" w:rsidRDefault="0013564D" w:rsidP="0013564D">
      <w:r w:rsidRPr="0013564D">
        <w:t>33521 - coronary artery bypass, using venous grafts and arterial grafts, four venous grafts</w:t>
      </w:r>
    </w:p>
    <w:p w:rsidR="0013564D" w:rsidRPr="0013564D" w:rsidRDefault="0013564D" w:rsidP="0013564D">
      <w:r w:rsidRPr="0013564D">
        <w:t>33522 - coronary artery bypass, using venous grafts and arterial grafts, five venous grafts</w:t>
      </w:r>
    </w:p>
    <w:p w:rsidR="0013564D" w:rsidRPr="0013564D" w:rsidRDefault="0013564D" w:rsidP="0013564D">
      <w:r w:rsidRPr="0013564D">
        <w:t>33523 - coronary artery bypass, using venous grafts and arterial grafts, six venous grafts</w:t>
      </w:r>
    </w:p>
    <w:p w:rsidR="004F55F3" w:rsidRDefault="004F55F3" w:rsidP="0013564D">
      <w:pPr>
        <w:rPr>
          <w:b/>
          <w:u w:val="single"/>
        </w:rPr>
      </w:pPr>
    </w:p>
    <w:p w:rsidR="004F55F3" w:rsidRPr="004F55F3" w:rsidRDefault="004F55F3" w:rsidP="0013564D">
      <w:pPr>
        <w:rPr>
          <w:b/>
          <w:u w:val="single"/>
        </w:rPr>
      </w:pPr>
      <w:r w:rsidRPr="004F55F3">
        <w:rPr>
          <w:b/>
          <w:u w:val="single"/>
        </w:rPr>
        <w:t>PTCA</w:t>
      </w:r>
    </w:p>
    <w:p w:rsidR="0013564D" w:rsidRPr="0013564D" w:rsidRDefault="0013564D" w:rsidP="0013564D">
      <w:r w:rsidRPr="0013564D">
        <w:t>92980 – transcatheter placement of an intracoronary stent, percutaneous, with or without other therapeutic intervention, any method, single vessel</w:t>
      </w:r>
    </w:p>
    <w:p w:rsidR="0013564D" w:rsidRPr="0013564D" w:rsidRDefault="0013564D" w:rsidP="0013564D">
      <w:r w:rsidRPr="0013564D">
        <w:t>92981 - transcatheter placement of an intracoronary stent, percutaneous, with or without other therapeutic intervention, any method, each additional vessel</w:t>
      </w:r>
    </w:p>
    <w:p w:rsidR="0013564D" w:rsidRPr="0013564D" w:rsidRDefault="0013564D" w:rsidP="0013564D">
      <w:r w:rsidRPr="0013564D">
        <w:t>92982 – percutaneous transluminal coronary balloon angioplasty, single vessel</w:t>
      </w:r>
    </w:p>
    <w:p w:rsidR="0013564D" w:rsidRPr="0013564D" w:rsidRDefault="0013564D" w:rsidP="0013564D">
      <w:r w:rsidRPr="0013564D">
        <w:t>92984  – percutaneous transluminal coronary balloon angioplasty, each additional vessel</w:t>
      </w:r>
    </w:p>
    <w:p w:rsidR="0013564D" w:rsidRPr="0013564D" w:rsidRDefault="0013564D" w:rsidP="0013564D">
      <w:r w:rsidRPr="0013564D">
        <w:t>92995 - percutaneous transluminal coronary atherectomy, by mechanical or other method, with or without balloon angioplasty, single vessel</w:t>
      </w:r>
    </w:p>
    <w:p w:rsidR="0013564D" w:rsidRPr="0013564D" w:rsidRDefault="0013564D" w:rsidP="0013564D">
      <w:r w:rsidRPr="0013564D">
        <w:t>92996 - percutaneous transluminal coronary atherectomy, by mechanical or other method, with or without balloon angioplasty, each additional vessel</w:t>
      </w:r>
    </w:p>
    <w:p w:rsidR="00260FF8" w:rsidRPr="0013564D" w:rsidRDefault="00260FF8" w:rsidP="00260FF8">
      <w:r w:rsidRPr="0013564D">
        <w:t>C1874</w:t>
      </w:r>
      <w:r w:rsidR="0013564D" w:rsidRPr="0013564D">
        <w:t xml:space="preserve"> - </w:t>
      </w:r>
      <w:r w:rsidRPr="0013564D">
        <w:t>Stent, Coated/Covered, With Delivery System</w:t>
      </w:r>
    </w:p>
    <w:p w:rsidR="00260FF8" w:rsidRPr="00E42C47" w:rsidRDefault="00260FF8" w:rsidP="00260FF8">
      <w:r w:rsidRPr="00E42C47">
        <w:t>C1875</w:t>
      </w:r>
      <w:r w:rsidR="0013564D" w:rsidRPr="0013564D">
        <w:t xml:space="preserve"> - </w:t>
      </w:r>
      <w:r w:rsidRPr="00E42C47">
        <w:t>Stent, Coated/Covered, Without Delivery System</w:t>
      </w:r>
    </w:p>
    <w:p w:rsidR="00260FF8" w:rsidRPr="00E42C47" w:rsidRDefault="00260FF8" w:rsidP="00260FF8">
      <w:r w:rsidRPr="00E42C47">
        <w:t>C1876</w:t>
      </w:r>
      <w:r w:rsidR="0013564D" w:rsidRPr="0013564D">
        <w:t xml:space="preserve"> - </w:t>
      </w:r>
      <w:r w:rsidRPr="00E42C47">
        <w:t>Stent, Non-coated/Non-covered With Delivery System</w:t>
      </w:r>
    </w:p>
    <w:p w:rsidR="00260FF8" w:rsidRPr="00E42C47" w:rsidRDefault="00260FF8" w:rsidP="00260FF8">
      <w:r w:rsidRPr="00E42C47">
        <w:t>C1877</w:t>
      </w:r>
      <w:r w:rsidR="0013564D" w:rsidRPr="0013564D">
        <w:t xml:space="preserve"> - </w:t>
      </w:r>
      <w:r w:rsidRPr="00E42C47">
        <w:t>Stent, Non-coated/Non-covered Without Delivery System</w:t>
      </w:r>
    </w:p>
    <w:p w:rsidR="00260FF8" w:rsidRDefault="00260FF8" w:rsidP="00E42C47">
      <w:pPr>
        <w:tabs>
          <w:tab w:val="right" w:leader="underscore" w:pos="8640"/>
        </w:tabs>
      </w:pPr>
    </w:p>
    <w:p w:rsidR="001C55AE" w:rsidRPr="001C55AE" w:rsidRDefault="001C55AE" w:rsidP="00E42C47">
      <w:pPr>
        <w:tabs>
          <w:tab w:val="right" w:leader="underscore" w:pos="8640"/>
        </w:tabs>
        <w:rPr>
          <w:b/>
        </w:rPr>
      </w:pPr>
      <w:r>
        <w:rPr>
          <w:b/>
        </w:rPr>
        <w:t>Case Keywords</w:t>
      </w:r>
    </w:p>
    <w:p w:rsidR="001C55AE" w:rsidRDefault="001C55AE" w:rsidP="001C55AE">
      <w:pPr>
        <w:tabs>
          <w:tab w:val="right" w:leader="underscore" w:pos="8640"/>
        </w:tabs>
      </w:pPr>
      <w:r>
        <w:t>AMI: “ AMI ”,“ MI ”,“acute myocardial infarction”, “myocardial infarction”</w:t>
      </w:r>
    </w:p>
    <w:p w:rsidR="001C55AE" w:rsidRDefault="001C55AE" w:rsidP="001C55AE">
      <w:pPr>
        <w:tabs>
          <w:tab w:val="right" w:leader="underscore" w:pos="8640"/>
        </w:tabs>
      </w:pPr>
      <w:r>
        <w:t>Revascularizaion: “CABG”, “coronary artery bypass”, “cypher”, “taxus”, “BMS”, “DES”, “stent”</w:t>
      </w:r>
    </w:p>
    <w:p w:rsidR="001C55AE" w:rsidRPr="00E42C47" w:rsidRDefault="001C55AE" w:rsidP="00E42C47">
      <w:pPr>
        <w:tabs>
          <w:tab w:val="right" w:leader="underscore" w:pos="8640"/>
        </w:tabs>
      </w:pPr>
    </w:p>
    <w:p w:rsidR="00E42C47" w:rsidRPr="00E42C47" w:rsidRDefault="00D740FE" w:rsidP="00E42C47">
      <w:pPr>
        <w:tabs>
          <w:tab w:val="right" w:leader="underscore" w:pos="8640"/>
        </w:tabs>
        <w:rPr>
          <w:b/>
        </w:rPr>
      </w:pPr>
      <w:r>
        <w:rPr>
          <w:b/>
        </w:rPr>
        <w:t>MACE</w:t>
      </w:r>
      <w:r>
        <w:t xml:space="preserve"> </w:t>
      </w:r>
      <w:r w:rsidR="00E42C47" w:rsidRPr="00E42C47">
        <w:rPr>
          <w:b/>
        </w:rPr>
        <w:t>Exclusion keywords (if present, cannot be a control)</w:t>
      </w:r>
    </w:p>
    <w:p w:rsidR="00A80784" w:rsidRDefault="007274D0" w:rsidP="002F168A">
      <w:pPr>
        <w:tabs>
          <w:tab w:val="right" w:leader="underscore" w:pos="8640"/>
        </w:tabs>
      </w:pPr>
      <w:r>
        <w:lastRenderedPageBreak/>
        <w:t xml:space="preserve">“ </w:t>
      </w:r>
      <w:r w:rsidR="00E42C47" w:rsidRPr="00E42C47">
        <w:t>AMI</w:t>
      </w:r>
      <w:r>
        <w:t xml:space="preserve"> ”</w:t>
      </w:r>
      <w:r w:rsidR="00CD3512">
        <w:t>,</w:t>
      </w:r>
      <w:r>
        <w:t xml:space="preserve">“ </w:t>
      </w:r>
      <w:r w:rsidR="00E42C47" w:rsidRPr="00E42C47">
        <w:t>MI</w:t>
      </w:r>
      <w:r>
        <w:t xml:space="preserve"> ”</w:t>
      </w:r>
      <w:r w:rsidR="00CD3512">
        <w:t>,</w:t>
      </w:r>
      <w:r>
        <w:t>“</w:t>
      </w:r>
      <w:r w:rsidR="00E42C47" w:rsidRPr="00E42C47">
        <w:t xml:space="preserve">acute myocardial </w:t>
      </w:r>
      <w:r w:rsidR="00CD3512" w:rsidRPr="00E42C47">
        <w:t>infarction</w:t>
      </w:r>
      <w:r w:rsidR="00CD3512">
        <w:t xml:space="preserve">”, </w:t>
      </w:r>
      <w:r w:rsidR="00CD3512" w:rsidRPr="00E42C47">
        <w:t>“</w:t>
      </w:r>
      <w:r w:rsidR="00A80784">
        <w:t>m</w:t>
      </w:r>
      <w:r w:rsidR="00A80784" w:rsidRPr="00E42C47">
        <w:t xml:space="preserve">yocardial </w:t>
      </w:r>
      <w:r w:rsidR="00CD3512" w:rsidRPr="00E42C47">
        <w:t>infarction</w:t>
      </w:r>
      <w:r w:rsidR="00CD3512">
        <w:t xml:space="preserve">”, </w:t>
      </w:r>
      <w:r w:rsidR="006312BD" w:rsidRPr="00E42C47" w:rsidDel="006312BD">
        <w:rPr>
          <w:b/>
        </w:rPr>
        <w:t xml:space="preserve"> </w:t>
      </w:r>
      <w:r w:rsidR="002F168A">
        <w:t>“</w:t>
      </w:r>
      <w:r w:rsidR="00D303E5" w:rsidRPr="002F168A">
        <w:t>CABG</w:t>
      </w:r>
      <w:r w:rsidR="002F168A">
        <w:t>”</w:t>
      </w:r>
      <w:r w:rsidR="00D303E5" w:rsidRPr="002F168A">
        <w:t xml:space="preserve">, </w:t>
      </w:r>
      <w:r w:rsidR="002F168A">
        <w:t>“</w:t>
      </w:r>
      <w:r w:rsidR="00D303E5" w:rsidRPr="002F168A">
        <w:t>coronary artery bypass</w:t>
      </w:r>
      <w:r w:rsidR="002F168A">
        <w:t>”,</w:t>
      </w:r>
      <w:r w:rsidR="00CD3512">
        <w:t xml:space="preserve"> </w:t>
      </w:r>
    </w:p>
    <w:p w:rsidR="0063061B" w:rsidRPr="002F168A" w:rsidRDefault="002F168A" w:rsidP="002F168A">
      <w:pPr>
        <w:tabs>
          <w:tab w:val="right" w:leader="underscore" w:pos="8640"/>
        </w:tabs>
      </w:pPr>
      <w:r>
        <w:t>“</w:t>
      </w:r>
      <w:r w:rsidR="00A80784">
        <w:t>c</w:t>
      </w:r>
      <w:r w:rsidR="00D303E5" w:rsidRPr="002F168A">
        <w:t>ypher</w:t>
      </w:r>
      <w:r>
        <w:t>”,</w:t>
      </w:r>
      <w:r w:rsidR="00D303E5" w:rsidRPr="002F168A">
        <w:t xml:space="preserve"> </w:t>
      </w:r>
      <w:r>
        <w:t>“</w:t>
      </w:r>
      <w:r w:rsidR="00A80784">
        <w:t>t</w:t>
      </w:r>
      <w:r w:rsidR="00A80784" w:rsidRPr="002F168A">
        <w:t>axus</w:t>
      </w:r>
      <w:r>
        <w:t>”,</w:t>
      </w:r>
      <w:r w:rsidRPr="002F168A">
        <w:t xml:space="preserve"> </w:t>
      </w:r>
      <w:r>
        <w:t>“</w:t>
      </w:r>
      <w:r w:rsidR="00D303E5" w:rsidRPr="002F168A">
        <w:t>BMS</w:t>
      </w:r>
      <w:r>
        <w:t>”,</w:t>
      </w:r>
      <w:r w:rsidRPr="002F168A">
        <w:t xml:space="preserve"> </w:t>
      </w:r>
      <w:r>
        <w:t>“</w:t>
      </w:r>
      <w:r w:rsidR="00D303E5" w:rsidRPr="002F168A">
        <w:t>DES</w:t>
      </w:r>
      <w:r>
        <w:t>”,</w:t>
      </w:r>
      <w:r w:rsidRPr="002F168A">
        <w:t xml:space="preserve"> </w:t>
      </w:r>
      <w:r>
        <w:t>“stent”</w:t>
      </w:r>
    </w:p>
    <w:p w:rsidR="005933B9" w:rsidRPr="00E42C47" w:rsidRDefault="005933B9" w:rsidP="005933B9">
      <w:pPr>
        <w:tabs>
          <w:tab w:val="right" w:leader="underscore" w:pos="8640"/>
        </w:tabs>
        <w:rPr>
          <w:bCs/>
        </w:rPr>
      </w:pPr>
    </w:p>
    <w:p w:rsidR="003326FC" w:rsidRPr="00E42C47" w:rsidRDefault="003326FC" w:rsidP="00E42C47">
      <w:pPr>
        <w:tabs>
          <w:tab w:val="right" w:leader="underscore" w:pos="8640"/>
        </w:tabs>
        <w:rPr>
          <w:bCs/>
        </w:rPr>
      </w:pPr>
    </w:p>
    <w:sectPr w:rsidR="003326FC" w:rsidRPr="00E42C47" w:rsidSect="00E42C47">
      <w:footerReference w:type="default" r:id="rId12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1D" w:rsidRDefault="00387B1D">
      <w:r>
        <w:separator/>
      </w:r>
    </w:p>
  </w:endnote>
  <w:endnote w:type="continuationSeparator" w:id="0">
    <w:p w:rsidR="00387B1D" w:rsidRDefault="0038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D4" w:rsidRPr="0011786B" w:rsidRDefault="00D531D4">
    <w:pPr>
      <w:pStyle w:val="Footer"/>
      <w:rPr>
        <w:sz w:val="16"/>
        <w:szCs w:val="16"/>
      </w:rPr>
    </w:pPr>
    <w:r w:rsidRPr="0011786B">
      <w:rPr>
        <w:sz w:val="16"/>
        <w:szCs w:val="16"/>
      </w:rPr>
      <w:t xml:space="preserve">Page </w:t>
    </w:r>
    <w:r w:rsidR="00214020" w:rsidRPr="0011786B">
      <w:rPr>
        <w:rStyle w:val="PageNumber"/>
        <w:sz w:val="16"/>
        <w:szCs w:val="16"/>
      </w:rPr>
      <w:fldChar w:fldCharType="begin"/>
    </w:r>
    <w:r w:rsidRPr="0011786B">
      <w:rPr>
        <w:rStyle w:val="PageNumber"/>
        <w:sz w:val="16"/>
        <w:szCs w:val="16"/>
      </w:rPr>
      <w:instrText xml:space="preserve"> PAGE </w:instrText>
    </w:r>
    <w:r w:rsidR="00214020" w:rsidRPr="0011786B">
      <w:rPr>
        <w:rStyle w:val="PageNumber"/>
        <w:sz w:val="16"/>
        <w:szCs w:val="16"/>
      </w:rPr>
      <w:fldChar w:fldCharType="separate"/>
    </w:r>
    <w:r w:rsidR="006A2D48">
      <w:rPr>
        <w:rStyle w:val="PageNumber"/>
        <w:noProof/>
        <w:sz w:val="16"/>
        <w:szCs w:val="16"/>
      </w:rPr>
      <w:t>3</w:t>
    </w:r>
    <w:r w:rsidR="00214020" w:rsidRPr="0011786B">
      <w:rPr>
        <w:rStyle w:val="PageNumber"/>
        <w:sz w:val="16"/>
        <w:szCs w:val="16"/>
      </w:rPr>
      <w:fldChar w:fldCharType="end"/>
    </w:r>
    <w:r w:rsidRPr="0011786B">
      <w:rPr>
        <w:rStyle w:val="PageNumber"/>
        <w:sz w:val="16"/>
        <w:szCs w:val="16"/>
      </w:rPr>
      <w:t xml:space="preserve"> of </w:t>
    </w:r>
    <w:r w:rsidR="00214020" w:rsidRPr="0011786B">
      <w:rPr>
        <w:rStyle w:val="PageNumber"/>
        <w:sz w:val="16"/>
        <w:szCs w:val="16"/>
      </w:rPr>
      <w:fldChar w:fldCharType="begin"/>
    </w:r>
    <w:r w:rsidRPr="0011786B">
      <w:rPr>
        <w:rStyle w:val="PageNumber"/>
        <w:sz w:val="16"/>
        <w:szCs w:val="16"/>
      </w:rPr>
      <w:instrText xml:space="preserve"> NUMPAGES </w:instrText>
    </w:r>
    <w:r w:rsidR="00214020" w:rsidRPr="0011786B">
      <w:rPr>
        <w:rStyle w:val="PageNumber"/>
        <w:sz w:val="16"/>
        <w:szCs w:val="16"/>
      </w:rPr>
      <w:fldChar w:fldCharType="separate"/>
    </w:r>
    <w:r w:rsidR="006A2D48">
      <w:rPr>
        <w:rStyle w:val="PageNumber"/>
        <w:noProof/>
        <w:sz w:val="16"/>
        <w:szCs w:val="16"/>
      </w:rPr>
      <w:t>5</w:t>
    </w:r>
    <w:r w:rsidR="00214020" w:rsidRPr="0011786B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1D" w:rsidRDefault="00387B1D">
      <w:r>
        <w:separator/>
      </w:r>
    </w:p>
  </w:footnote>
  <w:footnote w:type="continuationSeparator" w:id="0">
    <w:p w:rsidR="00387B1D" w:rsidRDefault="0038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7B9"/>
    <w:multiLevelType w:val="hybridMultilevel"/>
    <w:tmpl w:val="819CCF2E"/>
    <w:lvl w:ilvl="0" w:tplc="CCF8D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83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4F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2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66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0C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AE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4C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6D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417C5B"/>
    <w:multiLevelType w:val="hybridMultilevel"/>
    <w:tmpl w:val="0294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F3B4A"/>
    <w:multiLevelType w:val="hybridMultilevel"/>
    <w:tmpl w:val="8D626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7B7EBD"/>
    <w:multiLevelType w:val="hybridMultilevel"/>
    <w:tmpl w:val="B704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8F"/>
    <w:rsid w:val="00006E78"/>
    <w:rsid w:val="00020842"/>
    <w:rsid w:val="00022322"/>
    <w:rsid w:val="00067FEA"/>
    <w:rsid w:val="00070BC4"/>
    <w:rsid w:val="000729B3"/>
    <w:rsid w:val="00074043"/>
    <w:rsid w:val="000805ED"/>
    <w:rsid w:val="00086D79"/>
    <w:rsid w:val="00091383"/>
    <w:rsid w:val="00092F70"/>
    <w:rsid w:val="0009531D"/>
    <w:rsid w:val="000A153B"/>
    <w:rsid w:val="000A1F71"/>
    <w:rsid w:val="000C4691"/>
    <w:rsid w:val="000D6516"/>
    <w:rsid w:val="000E76A4"/>
    <w:rsid w:val="000F0CA3"/>
    <w:rsid w:val="00101806"/>
    <w:rsid w:val="00107D9E"/>
    <w:rsid w:val="001126CF"/>
    <w:rsid w:val="00113B13"/>
    <w:rsid w:val="001166AF"/>
    <w:rsid w:val="0011786B"/>
    <w:rsid w:val="00120834"/>
    <w:rsid w:val="001211F3"/>
    <w:rsid w:val="00124448"/>
    <w:rsid w:val="00131879"/>
    <w:rsid w:val="0013564D"/>
    <w:rsid w:val="00144440"/>
    <w:rsid w:val="0014772E"/>
    <w:rsid w:val="00151AD8"/>
    <w:rsid w:val="00166228"/>
    <w:rsid w:val="00173F3C"/>
    <w:rsid w:val="00175908"/>
    <w:rsid w:val="001815EA"/>
    <w:rsid w:val="00197E67"/>
    <w:rsid w:val="001C55AE"/>
    <w:rsid w:val="001C674D"/>
    <w:rsid w:val="001C780C"/>
    <w:rsid w:val="001E0594"/>
    <w:rsid w:val="001E0D02"/>
    <w:rsid w:val="001F4058"/>
    <w:rsid w:val="001F4F48"/>
    <w:rsid w:val="001F7C8F"/>
    <w:rsid w:val="00202352"/>
    <w:rsid w:val="00207A39"/>
    <w:rsid w:val="00214020"/>
    <w:rsid w:val="00215056"/>
    <w:rsid w:val="00237F27"/>
    <w:rsid w:val="002437EF"/>
    <w:rsid w:val="00253C25"/>
    <w:rsid w:val="00260FF8"/>
    <w:rsid w:val="0026522D"/>
    <w:rsid w:val="00275075"/>
    <w:rsid w:val="00276889"/>
    <w:rsid w:val="00280C1B"/>
    <w:rsid w:val="00287FA3"/>
    <w:rsid w:val="00293B41"/>
    <w:rsid w:val="00293FE2"/>
    <w:rsid w:val="002A353A"/>
    <w:rsid w:val="002B125D"/>
    <w:rsid w:val="002B6ABE"/>
    <w:rsid w:val="002C502A"/>
    <w:rsid w:val="002F168A"/>
    <w:rsid w:val="002F22D5"/>
    <w:rsid w:val="003034D6"/>
    <w:rsid w:val="00311B05"/>
    <w:rsid w:val="00327F26"/>
    <w:rsid w:val="003326FC"/>
    <w:rsid w:val="00341E42"/>
    <w:rsid w:val="00350E94"/>
    <w:rsid w:val="00364542"/>
    <w:rsid w:val="00387B1D"/>
    <w:rsid w:val="00391968"/>
    <w:rsid w:val="003A49B5"/>
    <w:rsid w:val="003E2498"/>
    <w:rsid w:val="00401164"/>
    <w:rsid w:val="004116BD"/>
    <w:rsid w:val="00445E33"/>
    <w:rsid w:val="00460078"/>
    <w:rsid w:val="00472BD8"/>
    <w:rsid w:val="0047678E"/>
    <w:rsid w:val="004B4102"/>
    <w:rsid w:val="004C3C12"/>
    <w:rsid w:val="004C3F7B"/>
    <w:rsid w:val="004D1E94"/>
    <w:rsid w:val="004D752E"/>
    <w:rsid w:val="004F55F3"/>
    <w:rsid w:val="0050478A"/>
    <w:rsid w:val="0051122F"/>
    <w:rsid w:val="00517613"/>
    <w:rsid w:val="005314CD"/>
    <w:rsid w:val="00532F3D"/>
    <w:rsid w:val="00547741"/>
    <w:rsid w:val="00566419"/>
    <w:rsid w:val="0057429D"/>
    <w:rsid w:val="00575717"/>
    <w:rsid w:val="00577C8A"/>
    <w:rsid w:val="005843A3"/>
    <w:rsid w:val="005853AF"/>
    <w:rsid w:val="005933B9"/>
    <w:rsid w:val="005C120B"/>
    <w:rsid w:val="005C6784"/>
    <w:rsid w:val="005D546F"/>
    <w:rsid w:val="005E3BE1"/>
    <w:rsid w:val="005F32D9"/>
    <w:rsid w:val="005F44D2"/>
    <w:rsid w:val="00605EA5"/>
    <w:rsid w:val="006141A3"/>
    <w:rsid w:val="00622200"/>
    <w:rsid w:val="0063061B"/>
    <w:rsid w:val="006312BD"/>
    <w:rsid w:val="00631906"/>
    <w:rsid w:val="006325FC"/>
    <w:rsid w:val="00646CAC"/>
    <w:rsid w:val="0065123F"/>
    <w:rsid w:val="00654961"/>
    <w:rsid w:val="00670B2D"/>
    <w:rsid w:val="00671155"/>
    <w:rsid w:val="00673A4A"/>
    <w:rsid w:val="00674900"/>
    <w:rsid w:val="00697114"/>
    <w:rsid w:val="006A2D48"/>
    <w:rsid w:val="006B029F"/>
    <w:rsid w:val="006B0BFB"/>
    <w:rsid w:val="006B0F49"/>
    <w:rsid w:val="006C245A"/>
    <w:rsid w:val="006E15D0"/>
    <w:rsid w:val="006E4AE7"/>
    <w:rsid w:val="006E6950"/>
    <w:rsid w:val="006F1863"/>
    <w:rsid w:val="006F1CB8"/>
    <w:rsid w:val="007054EB"/>
    <w:rsid w:val="007055C9"/>
    <w:rsid w:val="00713434"/>
    <w:rsid w:val="007150B0"/>
    <w:rsid w:val="007202F8"/>
    <w:rsid w:val="00724FC9"/>
    <w:rsid w:val="007274D0"/>
    <w:rsid w:val="00727AD9"/>
    <w:rsid w:val="00730FB2"/>
    <w:rsid w:val="00734AFB"/>
    <w:rsid w:val="007358B0"/>
    <w:rsid w:val="00737A54"/>
    <w:rsid w:val="00737BAF"/>
    <w:rsid w:val="00737C1F"/>
    <w:rsid w:val="00752C0D"/>
    <w:rsid w:val="00754C2E"/>
    <w:rsid w:val="00755D06"/>
    <w:rsid w:val="007578F2"/>
    <w:rsid w:val="007739A6"/>
    <w:rsid w:val="007816CB"/>
    <w:rsid w:val="007819A2"/>
    <w:rsid w:val="00782398"/>
    <w:rsid w:val="007841AB"/>
    <w:rsid w:val="00791606"/>
    <w:rsid w:val="00796C31"/>
    <w:rsid w:val="00797007"/>
    <w:rsid w:val="007A7C42"/>
    <w:rsid w:val="007C41AB"/>
    <w:rsid w:val="007C62B2"/>
    <w:rsid w:val="007D1193"/>
    <w:rsid w:val="007D5420"/>
    <w:rsid w:val="007E46CA"/>
    <w:rsid w:val="007F3795"/>
    <w:rsid w:val="007F556C"/>
    <w:rsid w:val="00811E2D"/>
    <w:rsid w:val="00812623"/>
    <w:rsid w:val="008265FB"/>
    <w:rsid w:val="00827201"/>
    <w:rsid w:val="0082798B"/>
    <w:rsid w:val="0083115F"/>
    <w:rsid w:val="00831A5C"/>
    <w:rsid w:val="00833C57"/>
    <w:rsid w:val="00844AA1"/>
    <w:rsid w:val="00856868"/>
    <w:rsid w:val="0086244D"/>
    <w:rsid w:val="008665EE"/>
    <w:rsid w:val="00867B20"/>
    <w:rsid w:val="008921D9"/>
    <w:rsid w:val="008A5078"/>
    <w:rsid w:val="008C6A25"/>
    <w:rsid w:val="008C6B05"/>
    <w:rsid w:val="008E1973"/>
    <w:rsid w:val="008E2E97"/>
    <w:rsid w:val="00901F7E"/>
    <w:rsid w:val="00910369"/>
    <w:rsid w:val="009238FE"/>
    <w:rsid w:val="009965B9"/>
    <w:rsid w:val="009A5727"/>
    <w:rsid w:val="009B402B"/>
    <w:rsid w:val="009B598A"/>
    <w:rsid w:val="009C2EC1"/>
    <w:rsid w:val="009C3437"/>
    <w:rsid w:val="009E3D81"/>
    <w:rsid w:val="009F33F1"/>
    <w:rsid w:val="00A100FB"/>
    <w:rsid w:val="00A13B2D"/>
    <w:rsid w:val="00A167B1"/>
    <w:rsid w:val="00A31C69"/>
    <w:rsid w:val="00A36E46"/>
    <w:rsid w:val="00A447F9"/>
    <w:rsid w:val="00A56601"/>
    <w:rsid w:val="00A61996"/>
    <w:rsid w:val="00A80784"/>
    <w:rsid w:val="00AA50A9"/>
    <w:rsid w:val="00AB42E0"/>
    <w:rsid w:val="00AB60E7"/>
    <w:rsid w:val="00AB6F09"/>
    <w:rsid w:val="00AE2670"/>
    <w:rsid w:val="00B119EE"/>
    <w:rsid w:val="00B34C18"/>
    <w:rsid w:val="00B46D8E"/>
    <w:rsid w:val="00B52B2B"/>
    <w:rsid w:val="00B76498"/>
    <w:rsid w:val="00B86F0D"/>
    <w:rsid w:val="00B92B72"/>
    <w:rsid w:val="00BC387D"/>
    <w:rsid w:val="00BC6B6C"/>
    <w:rsid w:val="00BD50D6"/>
    <w:rsid w:val="00BD5523"/>
    <w:rsid w:val="00BD5E8B"/>
    <w:rsid w:val="00BE18F6"/>
    <w:rsid w:val="00BF3F88"/>
    <w:rsid w:val="00C061C7"/>
    <w:rsid w:val="00C10F9A"/>
    <w:rsid w:val="00C1132D"/>
    <w:rsid w:val="00C218B6"/>
    <w:rsid w:val="00C46CA6"/>
    <w:rsid w:val="00C67205"/>
    <w:rsid w:val="00C67592"/>
    <w:rsid w:val="00C763A1"/>
    <w:rsid w:val="00C91061"/>
    <w:rsid w:val="00C91A17"/>
    <w:rsid w:val="00C944C9"/>
    <w:rsid w:val="00CA46EC"/>
    <w:rsid w:val="00CB3DC3"/>
    <w:rsid w:val="00CB494A"/>
    <w:rsid w:val="00CC408F"/>
    <w:rsid w:val="00CC6130"/>
    <w:rsid w:val="00CD3512"/>
    <w:rsid w:val="00CE1594"/>
    <w:rsid w:val="00CE48D6"/>
    <w:rsid w:val="00CE525E"/>
    <w:rsid w:val="00CF1DE3"/>
    <w:rsid w:val="00D004CB"/>
    <w:rsid w:val="00D17DB0"/>
    <w:rsid w:val="00D246A5"/>
    <w:rsid w:val="00D303E5"/>
    <w:rsid w:val="00D414A2"/>
    <w:rsid w:val="00D51B75"/>
    <w:rsid w:val="00D531D4"/>
    <w:rsid w:val="00D627F9"/>
    <w:rsid w:val="00D64FC5"/>
    <w:rsid w:val="00D740FE"/>
    <w:rsid w:val="00DB179C"/>
    <w:rsid w:val="00DB7E6E"/>
    <w:rsid w:val="00DC12B5"/>
    <w:rsid w:val="00DC1A98"/>
    <w:rsid w:val="00DC4012"/>
    <w:rsid w:val="00DE198C"/>
    <w:rsid w:val="00E005A8"/>
    <w:rsid w:val="00E03020"/>
    <w:rsid w:val="00E06899"/>
    <w:rsid w:val="00E179FB"/>
    <w:rsid w:val="00E24BAF"/>
    <w:rsid w:val="00E30B67"/>
    <w:rsid w:val="00E4208B"/>
    <w:rsid w:val="00E42C47"/>
    <w:rsid w:val="00E476DD"/>
    <w:rsid w:val="00E54ACF"/>
    <w:rsid w:val="00E713C9"/>
    <w:rsid w:val="00E86129"/>
    <w:rsid w:val="00E9751E"/>
    <w:rsid w:val="00E97A03"/>
    <w:rsid w:val="00EA6A82"/>
    <w:rsid w:val="00EB0EB7"/>
    <w:rsid w:val="00EC5C07"/>
    <w:rsid w:val="00EE0226"/>
    <w:rsid w:val="00EE0997"/>
    <w:rsid w:val="00EE2E75"/>
    <w:rsid w:val="00EE58B0"/>
    <w:rsid w:val="00F00D7B"/>
    <w:rsid w:val="00F21729"/>
    <w:rsid w:val="00F26F3A"/>
    <w:rsid w:val="00F2770E"/>
    <w:rsid w:val="00F30281"/>
    <w:rsid w:val="00F312B8"/>
    <w:rsid w:val="00F32B22"/>
    <w:rsid w:val="00F40E02"/>
    <w:rsid w:val="00F42705"/>
    <w:rsid w:val="00F467B2"/>
    <w:rsid w:val="00F64191"/>
    <w:rsid w:val="00F65A63"/>
    <w:rsid w:val="00F7616E"/>
    <w:rsid w:val="00F828B2"/>
    <w:rsid w:val="00F846AE"/>
    <w:rsid w:val="00F93B9B"/>
    <w:rsid w:val="00F96E09"/>
    <w:rsid w:val="00FB260E"/>
    <w:rsid w:val="00FB3087"/>
    <w:rsid w:val="00FB47A4"/>
    <w:rsid w:val="00FB5BA1"/>
    <w:rsid w:val="00FC1B62"/>
    <w:rsid w:val="00FD016D"/>
    <w:rsid w:val="00FD1318"/>
    <w:rsid w:val="00FD1391"/>
    <w:rsid w:val="00FE1137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4C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7C8A"/>
    <w:rPr>
      <w:color w:val="0000FF"/>
      <w:u w:val="single"/>
    </w:rPr>
  </w:style>
  <w:style w:type="paragraph" w:styleId="Header">
    <w:name w:val="header"/>
    <w:basedOn w:val="Normal"/>
    <w:rsid w:val="00B5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3437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sid w:val="0011786B"/>
  </w:style>
  <w:style w:type="paragraph" w:styleId="NormalWeb">
    <w:name w:val="Normal (Web)"/>
    <w:basedOn w:val="Normal"/>
    <w:uiPriority w:val="99"/>
    <w:unhideWhenUsed/>
    <w:rsid w:val="00F26F3A"/>
    <w:pPr>
      <w:spacing w:before="100" w:beforeAutospacing="1" w:after="100" w:afterAutospacing="1"/>
    </w:pPr>
    <w:rPr>
      <w:lang w:eastAsia="zh-CN"/>
    </w:rPr>
  </w:style>
  <w:style w:type="character" w:customStyle="1" w:styleId="redder">
    <w:name w:val="redder"/>
    <w:basedOn w:val="DefaultParagraphFont"/>
    <w:rsid w:val="00E03020"/>
  </w:style>
  <w:style w:type="character" w:customStyle="1" w:styleId="st1">
    <w:name w:val="st1"/>
    <w:basedOn w:val="DefaultParagraphFont"/>
    <w:rsid w:val="00C218B6"/>
  </w:style>
  <w:style w:type="character" w:styleId="Emphasis">
    <w:name w:val="Emphasis"/>
    <w:basedOn w:val="DefaultParagraphFont"/>
    <w:uiPriority w:val="20"/>
    <w:qFormat/>
    <w:rsid w:val="003326FC"/>
    <w:rPr>
      <w:b w:val="0"/>
      <w:bCs w:val="0"/>
      <w:i w:val="0"/>
      <w:iCs w:val="0"/>
      <w:color w:val="DD4B39"/>
    </w:rPr>
  </w:style>
  <w:style w:type="character" w:styleId="CommentReference">
    <w:name w:val="annotation reference"/>
    <w:basedOn w:val="DefaultParagraphFont"/>
    <w:rsid w:val="00311B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1B05"/>
  </w:style>
  <w:style w:type="character" w:customStyle="1" w:styleId="CommentTextChar">
    <w:name w:val="Comment Text Char"/>
    <w:basedOn w:val="DefaultParagraphFont"/>
    <w:link w:val="CommentText"/>
    <w:rsid w:val="00311B0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B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1B05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D50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0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4C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7C8A"/>
    <w:rPr>
      <w:color w:val="0000FF"/>
      <w:u w:val="single"/>
    </w:rPr>
  </w:style>
  <w:style w:type="paragraph" w:styleId="Header">
    <w:name w:val="header"/>
    <w:basedOn w:val="Normal"/>
    <w:rsid w:val="00B5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3437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sid w:val="0011786B"/>
  </w:style>
  <w:style w:type="paragraph" w:styleId="NormalWeb">
    <w:name w:val="Normal (Web)"/>
    <w:basedOn w:val="Normal"/>
    <w:uiPriority w:val="99"/>
    <w:unhideWhenUsed/>
    <w:rsid w:val="00F26F3A"/>
    <w:pPr>
      <w:spacing w:before="100" w:beforeAutospacing="1" w:after="100" w:afterAutospacing="1"/>
    </w:pPr>
    <w:rPr>
      <w:lang w:eastAsia="zh-CN"/>
    </w:rPr>
  </w:style>
  <w:style w:type="character" w:customStyle="1" w:styleId="redder">
    <w:name w:val="redder"/>
    <w:basedOn w:val="DefaultParagraphFont"/>
    <w:rsid w:val="00E03020"/>
  </w:style>
  <w:style w:type="character" w:customStyle="1" w:styleId="st1">
    <w:name w:val="st1"/>
    <w:basedOn w:val="DefaultParagraphFont"/>
    <w:rsid w:val="00C218B6"/>
  </w:style>
  <w:style w:type="character" w:styleId="Emphasis">
    <w:name w:val="Emphasis"/>
    <w:basedOn w:val="DefaultParagraphFont"/>
    <w:uiPriority w:val="20"/>
    <w:qFormat/>
    <w:rsid w:val="003326FC"/>
    <w:rPr>
      <w:b w:val="0"/>
      <w:bCs w:val="0"/>
      <w:i w:val="0"/>
      <w:iCs w:val="0"/>
      <w:color w:val="DD4B39"/>
    </w:rPr>
  </w:style>
  <w:style w:type="character" w:styleId="CommentReference">
    <w:name w:val="annotation reference"/>
    <w:basedOn w:val="DefaultParagraphFont"/>
    <w:rsid w:val="00311B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1B05"/>
  </w:style>
  <w:style w:type="character" w:customStyle="1" w:styleId="CommentTextChar">
    <w:name w:val="Comment Text Char"/>
    <w:basedOn w:val="DefaultParagraphFont"/>
    <w:link w:val="CommentText"/>
    <w:rsid w:val="00311B0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B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1B05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D50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77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7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-qi.wei@vanderbilt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osh.denny@vanderbil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Genome-Wide Study of Cataract and Low HDL</vt:lpstr>
    </vt:vector>
  </TitlesOfParts>
  <Company>Marshfield Clinic</Company>
  <LinksUpToDate>false</LinksUpToDate>
  <CharactersWithSpaces>7419</CharactersWithSpaces>
  <SharedDoc>false</SharedDoc>
  <HLinks>
    <vt:vector size="18" baseType="variant">
      <vt:variant>
        <vt:i4>5242915</vt:i4>
      </vt:variant>
      <vt:variant>
        <vt:i4>6</vt:i4>
      </vt:variant>
      <vt:variant>
        <vt:i4>0</vt:i4>
      </vt:variant>
      <vt:variant>
        <vt:i4>5</vt:i4>
      </vt:variant>
      <vt:variant>
        <vt:lpwstr>mailto:rasmussen.luke@marshfieldclinic.org</vt:lpwstr>
      </vt:variant>
      <vt:variant>
        <vt:lpwstr/>
      </vt:variant>
      <vt:variant>
        <vt:i4>1179767</vt:i4>
      </vt:variant>
      <vt:variant>
        <vt:i4>3</vt:i4>
      </vt:variant>
      <vt:variant>
        <vt:i4>0</vt:i4>
      </vt:variant>
      <vt:variant>
        <vt:i4>5</vt:i4>
      </vt:variant>
      <vt:variant>
        <vt:lpwstr>mailto:linneman.james@marshfieldclinic.org</vt:lpwstr>
      </vt:variant>
      <vt:variant>
        <vt:lpwstr/>
      </vt:variant>
      <vt:variant>
        <vt:i4>4980770</vt:i4>
      </vt:variant>
      <vt:variant>
        <vt:i4>0</vt:i4>
      </vt:variant>
      <vt:variant>
        <vt:i4>0</vt:i4>
      </vt:variant>
      <vt:variant>
        <vt:i4>5</vt:i4>
      </vt:variant>
      <vt:variant>
        <vt:lpwstr>mailto:peissig.peggy@marshfieldclinic.org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Genome-Wide Study of Cataract and Low HDL</dc:title>
  <dc:creator>peissigp</dc:creator>
  <cp:lastModifiedBy>Kirby, Jacqueline</cp:lastModifiedBy>
  <cp:revision>2</cp:revision>
  <cp:lastPrinted>2013-07-25T14:27:00Z</cp:lastPrinted>
  <dcterms:created xsi:type="dcterms:W3CDTF">2013-09-26T19:50:00Z</dcterms:created>
  <dcterms:modified xsi:type="dcterms:W3CDTF">2013-09-26T19:50:00Z</dcterms:modified>
</cp:coreProperties>
</file>