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03" w:rsidRPr="002869B5" w:rsidRDefault="002869B5" w:rsidP="00406D67">
      <w:pPr>
        <w:spacing w:before="240"/>
        <w:jc w:val="center"/>
        <w:rPr>
          <w:b/>
        </w:rPr>
      </w:pPr>
      <w:r w:rsidRPr="002869B5">
        <w:rPr>
          <w:b/>
        </w:rPr>
        <w:t xml:space="preserve">Preliminary </w:t>
      </w:r>
      <w:r>
        <w:rPr>
          <w:b/>
        </w:rPr>
        <w:t>Estimate</w:t>
      </w:r>
      <w:r w:rsidRPr="002869B5">
        <w:rPr>
          <w:b/>
        </w:rPr>
        <w:t xml:space="preserve"> of Potential Carotid Artery Atherosclerosis D</w:t>
      </w:r>
      <w:r w:rsidRPr="002869B5">
        <w:rPr>
          <w:b/>
        </w:rPr>
        <w:t xml:space="preserve">isease (CAAD) </w:t>
      </w:r>
      <w:r w:rsidRPr="002869B5">
        <w:rPr>
          <w:b/>
        </w:rPr>
        <w:t>Phenotype Cases</w:t>
      </w:r>
      <w:r w:rsidRPr="002869B5">
        <w:rPr>
          <w:b/>
        </w:rPr>
        <w:br/>
        <w:t xml:space="preserve">Based on the </w:t>
      </w:r>
      <w:proofErr w:type="spellStart"/>
      <w:r w:rsidRPr="002869B5">
        <w:rPr>
          <w:b/>
        </w:rPr>
        <w:t>eMERGE</w:t>
      </w:r>
      <w:proofErr w:type="spellEnd"/>
      <w:r w:rsidRPr="002869B5">
        <w:rPr>
          <w:b/>
        </w:rPr>
        <w:t xml:space="preserve"> Record Counter</w:t>
      </w:r>
    </w:p>
    <w:p w:rsidR="002E2FCD" w:rsidRDefault="009B18D6" w:rsidP="002E7327">
      <w:pPr>
        <w:spacing w:before="240"/>
        <w:jc w:val="center"/>
      </w:pPr>
      <w:r>
        <w:t xml:space="preserve">Version </w:t>
      </w:r>
      <w:r w:rsidR="002869B5">
        <w:t>1</w:t>
      </w:r>
      <w:r w:rsidR="002869B5">
        <w:br/>
        <w:t>January 14, 2014</w:t>
      </w:r>
      <w:r w:rsidR="002869B5">
        <w:br/>
      </w:r>
      <w:r w:rsidR="00A03D67">
        <w:t>David Carrell and David Cronkite</w:t>
      </w:r>
    </w:p>
    <w:p w:rsidR="009B18D6" w:rsidRPr="00406D67" w:rsidRDefault="00166797" w:rsidP="003A1411">
      <w:pPr>
        <w:spacing w:before="360" w:after="120"/>
        <w:rPr>
          <w:b/>
        </w:rPr>
      </w:pPr>
      <w:r>
        <w:rPr>
          <w:b/>
        </w:rPr>
        <w:t>Phenotype Definition</w:t>
      </w:r>
    </w:p>
    <w:p w:rsidR="00A03D67" w:rsidRDefault="003E03DE" w:rsidP="003A1411">
      <w:pPr>
        <w:spacing w:before="120"/>
      </w:pPr>
      <w:r>
        <w:t xml:space="preserve">Carotid artery atherosclerosis disease </w:t>
      </w:r>
      <w:r w:rsidR="002869B5">
        <w:t>(CAAD)</w:t>
      </w:r>
      <w:r w:rsidR="002869B5">
        <w:t xml:space="preserve"> </w:t>
      </w:r>
      <w:r w:rsidR="00166797" w:rsidRPr="00166797">
        <w:t xml:space="preserve">is a narrowing or constriction of the inner surface of the carotid artery associated with increased risk for transient ischemic attack and thromboembolic stroke. </w:t>
      </w:r>
      <w:r w:rsidR="00A03D67">
        <w:t xml:space="preserve">CAAD is </w:t>
      </w:r>
      <w:r w:rsidR="002869B5">
        <w:t>documented in the EMR by ICD codes (</w:t>
      </w:r>
      <w:r w:rsidR="00A03D67">
        <w:t xml:space="preserve">i.e., </w:t>
      </w:r>
      <w:r w:rsidR="002869B5">
        <w:t xml:space="preserve">ICD: 433.1) and </w:t>
      </w:r>
      <w:r>
        <w:t xml:space="preserve">is measured quantitatively </w:t>
      </w:r>
      <w:r w:rsidR="002869B5">
        <w:t>as a percent stenosis</w:t>
      </w:r>
      <w:r w:rsidR="002869B5">
        <w:t xml:space="preserve"> </w:t>
      </w:r>
      <w:r w:rsidR="00A03D67" w:rsidRPr="00A03D67">
        <w:t xml:space="preserve">(narrowing) </w:t>
      </w:r>
      <w:r>
        <w:t>by Doppler ultrasound and related imaging studies</w:t>
      </w:r>
      <w:r w:rsidR="00A03D67">
        <w:t xml:space="preserve"> (e.g., CPT: </w:t>
      </w:r>
      <w:r w:rsidR="00A03D67" w:rsidRPr="00A03D67">
        <w:t>93880</w:t>
      </w:r>
      <w:r w:rsidR="00A03D67">
        <w:t>)</w:t>
      </w:r>
      <w:r>
        <w:t xml:space="preserve">.  </w:t>
      </w:r>
      <w:r w:rsidR="00A03D67" w:rsidRPr="00A03D67">
        <w:t>An exclusion criterion for the CAAD phenotype is hypercholesterolemia</w:t>
      </w:r>
      <w:r w:rsidR="00A03D67">
        <w:t xml:space="preserve"> (ICD: 272.0)</w:t>
      </w:r>
      <w:r w:rsidR="00A03D67" w:rsidRPr="00A03D67">
        <w:t>.  Hypercholesterolemia is the presence of high levels of cholesterol in the blood, which over long periods of time may result in arterial plaque, which can lead to stenosis or occlusion (blockage) of the involved arteries</w:t>
      </w:r>
      <w:r w:rsidR="00A03D67">
        <w:t>.</w:t>
      </w:r>
    </w:p>
    <w:p w:rsidR="00A03D67" w:rsidRPr="00A03D67" w:rsidRDefault="00A03D67" w:rsidP="003A1411">
      <w:pPr>
        <w:spacing w:before="360" w:after="120"/>
        <w:rPr>
          <w:b/>
        </w:rPr>
      </w:pPr>
      <w:r w:rsidRPr="00A03D67">
        <w:rPr>
          <w:b/>
        </w:rPr>
        <w:t>Preliminary Estimate</w:t>
      </w:r>
    </w:p>
    <w:p w:rsidR="00166797" w:rsidRDefault="002869B5" w:rsidP="003A1411">
      <w:pPr>
        <w:spacing w:before="120"/>
      </w:pPr>
      <w:r>
        <w:t xml:space="preserve">As a preliminary estimate of the prevalence of CAAD in the </w:t>
      </w:r>
      <w:proofErr w:type="spellStart"/>
      <w:r>
        <w:t>eMERGE</w:t>
      </w:r>
      <w:proofErr w:type="spellEnd"/>
      <w:r>
        <w:t xml:space="preserve"> network we used the </w:t>
      </w:r>
      <w:proofErr w:type="spellStart"/>
      <w:r>
        <w:t>eMERGE</w:t>
      </w:r>
      <w:proofErr w:type="spellEnd"/>
      <w:r>
        <w:t xml:space="preserve"> Record Counter</w:t>
      </w:r>
      <w:r w:rsidR="00A03D67">
        <w:t xml:space="preserve"> (</w:t>
      </w:r>
      <w:hyperlink r:id="rId8" w:history="1">
        <w:r w:rsidR="00A03D67" w:rsidRPr="00A03D67">
          <w:rPr>
            <w:rStyle w:val="Hyperlink"/>
          </w:rPr>
          <w:t>https://biovu.vanderbilt.edu/EmergeRC/</w:t>
        </w:r>
      </w:hyperlink>
      <w:r w:rsidR="00A03D67">
        <w:t xml:space="preserve">) </w:t>
      </w:r>
      <w:r>
        <w:t xml:space="preserve">to identify subjects </w:t>
      </w:r>
      <w:r w:rsidR="00166797">
        <w:t>having one or more</w:t>
      </w:r>
      <w:r>
        <w:t xml:space="preserve"> diagnosis </w:t>
      </w:r>
      <w:r w:rsidR="00166797">
        <w:t>codes for CAAD (ICD: 433.1*) and no diagnosis codes for a family history of hypercholesterolemia (ICD 272.0</w:t>
      </w:r>
      <w:r w:rsidR="00A03D67">
        <w:t>)</w:t>
      </w:r>
      <w:r w:rsidR="00166797">
        <w:t>.</w:t>
      </w:r>
      <w:r w:rsidR="00F32D61">
        <w:t xml:space="preserve">  While it is possible to qualify as a CAAD case </w:t>
      </w:r>
      <w:r w:rsidR="00F32D61" w:rsidRPr="003A1411">
        <w:rPr>
          <w:i/>
        </w:rPr>
        <w:t>without</w:t>
      </w:r>
      <w:r w:rsidR="00F32D61">
        <w:t xml:space="preserve"> the presence of an ICD code (e.g., via documentation in clinical text of carotid stenosis, extracted by natural language processing), a </w:t>
      </w:r>
      <w:r w:rsidR="003A1411">
        <w:t xml:space="preserve">diagnosis </w:t>
      </w:r>
      <w:r w:rsidR="00F32D61">
        <w:t>code</w:t>
      </w:r>
      <w:r w:rsidR="003A1411">
        <w:t xml:space="preserve">s </w:t>
      </w:r>
      <w:r w:rsidR="00F32D61">
        <w:t xml:space="preserve">provide a useful rough estimate of potential CAAD cases.  </w:t>
      </w:r>
      <w:r w:rsidR="003A1411">
        <w:t>We estimate there are 2,147 CAAD cases network-wide.  T</w:t>
      </w:r>
      <w:r w:rsidR="00F32D61">
        <w:t xml:space="preserve">he distribution of </w:t>
      </w:r>
      <w:r w:rsidR="003A1411">
        <w:t xml:space="preserve">potential CAAD cases by </w:t>
      </w:r>
      <w:proofErr w:type="spellStart"/>
      <w:r w:rsidR="003A1411">
        <w:t>eMERGE</w:t>
      </w:r>
      <w:proofErr w:type="spellEnd"/>
      <w:r w:rsidR="003A1411">
        <w:t xml:space="preserve"> site follows</w:t>
      </w:r>
      <w:r w:rsidR="00F32D61">
        <w:t>.</w:t>
      </w:r>
    </w:p>
    <w:tbl>
      <w:tblPr>
        <w:tblW w:w="6020" w:type="dxa"/>
        <w:jc w:val="center"/>
        <w:tblLook w:val="04A0" w:firstRow="1" w:lastRow="0" w:firstColumn="1" w:lastColumn="0" w:noHBand="0" w:noVBand="1"/>
      </w:tblPr>
      <w:tblGrid>
        <w:gridCol w:w="3760"/>
        <w:gridCol w:w="2260"/>
      </w:tblGrid>
      <w:tr w:rsidR="00F32D61" w:rsidRPr="00F32D61" w:rsidTr="002E7327">
        <w:trPr>
          <w:trHeight w:val="300"/>
          <w:jc w:val="center"/>
        </w:trPr>
        <w:tc>
          <w:tcPr>
            <w:tcW w:w="602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2D61" w:rsidRPr="00F32D61" w:rsidRDefault="00F32D61" w:rsidP="00F32D61">
            <w:pPr>
              <w:spacing w:after="0" w:line="240" w:lineRule="auto"/>
              <w:rPr>
                <w:rFonts w:ascii="Calibri" w:eastAsia="Times New Roman" w:hAnsi="Calibri" w:cs="Times New Roman"/>
                <w:b/>
                <w:bCs/>
                <w:color w:val="000000"/>
              </w:rPr>
            </w:pPr>
            <w:r w:rsidRPr="00F32D61">
              <w:rPr>
                <w:rFonts w:ascii="Calibri" w:eastAsia="Times New Roman" w:hAnsi="Calibri" w:cs="Times New Roman"/>
                <w:b/>
                <w:bCs/>
                <w:color w:val="000000"/>
              </w:rPr>
              <w:t xml:space="preserve">Table 1. Counts of potential CAAD cases by </w:t>
            </w:r>
            <w:proofErr w:type="spellStart"/>
            <w:r w:rsidRPr="00F32D61">
              <w:rPr>
                <w:rFonts w:ascii="Calibri" w:eastAsia="Times New Roman" w:hAnsi="Calibri" w:cs="Times New Roman"/>
                <w:b/>
                <w:bCs/>
                <w:color w:val="000000"/>
              </w:rPr>
              <w:t>eMERGE</w:t>
            </w:r>
            <w:proofErr w:type="spellEnd"/>
            <w:r w:rsidRPr="00F32D61">
              <w:rPr>
                <w:rFonts w:ascii="Calibri" w:eastAsia="Times New Roman" w:hAnsi="Calibri" w:cs="Times New Roman"/>
                <w:b/>
                <w:bCs/>
                <w:color w:val="000000"/>
              </w:rPr>
              <w:t xml:space="preserve"> site.</w:t>
            </w:r>
          </w:p>
        </w:tc>
      </w:tr>
      <w:tr w:rsidR="00F32D61" w:rsidRPr="00F32D61" w:rsidTr="002E7327">
        <w:trPr>
          <w:trHeight w:val="300"/>
          <w:jc w:val="center"/>
        </w:trPr>
        <w:tc>
          <w:tcPr>
            <w:tcW w:w="3760" w:type="dxa"/>
            <w:tcBorders>
              <w:top w:val="nil"/>
              <w:left w:val="single" w:sz="4" w:space="0" w:color="auto"/>
              <w:bottom w:val="single" w:sz="4" w:space="0" w:color="auto"/>
              <w:right w:val="single" w:sz="4" w:space="0" w:color="auto"/>
            </w:tcBorders>
            <w:shd w:val="clear" w:color="000000" w:fill="F2F2F2"/>
            <w:noWrap/>
            <w:vAlign w:val="center"/>
            <w:hideMark/>
          </w:tcPr>
          <w:p w:rsidR="00F32D61" w:rsidRPr="00F32D61" w:rsidRDefault="00F32D61" w:rsidP="002E7327">
            <w:pPr>
              <w:spacing w:after="0" w:line="240" w:lineRule="auto"/>
              <w:jc w:val="center"/>
              <w:rPr>
                <w:rFonts w:ascii="Calibri" w:eastAsia="Times New Roman" w:hAnsi="Calibri" w:cs="Times New Roman"/>
                <w:b/>
                <w:bCs/>
                <w:color w:val="000000"/>
              </w:rPr>
            </w:pPr>
            <w:r w:rsidRPr="00F32D61">
              <w:rPr>
                <w:rFonts w:ascii="Calibri" w:eastAsia="Times New Roman" w:hAnsi="Calibri" w:cs="Times New Roman"/>
                <w:b/>
                <w:bCs/>
                <w:color w:val="000000"/>
              </w:rPr>
              <w:t>Site</w:t>
            </w:r>
          </w:p>
        </w:tc>
        <w:tc>
          <w:tcPr>
            <w:tcW w:w="2260" w:type="dxa"/>
            <w:tcBorders>
              <w:top w:val="nil"/>
              <w:left w:val="nil"/>
              <w:bottom w:val="single" w:sz="4" w:space="0" w:color="auto"/>
              <w:right w:val="single" w:sz="4" w:space="0" w:color="auto"/>
            </w:tcBorders>
            <w:shd w:val="clear" w:color="000000" w:fill="F2F2F2"/>
            <w:noWrap/>
            <w:vAlign w:val="center"/>
            <w:hideMark/>
          </w:tcPr>
          <w:p w:rsidR="00F32D61" w:rsidRPr="00F32D61" w:rsidRDefault="00F32D61" w:rsidP="00F32D61">
            <w:pPr>
              <w:spacing w:after="0" w:line="240" w:lineRule="auto"/>
              <w:jc w:val="center"/>
              <w:rPr>
                <w:rFonts w:ascii="Calibri" w:eastAsia="Times New Roman" w:hAnsi="Calibri" w:cs="Times New Roman"/>
                <w:b/>
                <w:bCs/>
                <w:color w:val="000000"/>
              </w:rPr>
            </w:pPr>
            <w:r w:rsidRPr="00F32D61">
              <w:rPr>
                <w:rFonts w:ascii="Calibri" w:eastAsia="Times New Roman" w:hAnsi="Calibri" w:cs="Times New Roman"/>
                <w:b/>
                <w:bCs/>
                <w:color w:val="000000"/>
              </w:rPr>
              <w:t>Count</w:t>
            </w:r>
          </w:p>
        </w:tc>
      </w:tr>
      <w:tr w:rsidR="00F32D61" w:rsidRPr="00F32D61" w:rsidTr="002E7327">
        <w:trPr>
          <w:trHeight w:val="390"/>
          <w:jc w:val="center"/>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GHC/UW</w:t>
            </w:r>
          </w:p>
        </w:tc>
        <w:tc>
          <w:tcPr>
            <w:tcW w:w="2260" w:type="dxa"/>
            <w:tcBorders>
              <w:top w:val="nil"/>
              <w:left w:val="nil"/>
              <w:bottom w:val="single" w:sz="4" w:space="0" w:color="BFBFBF"/>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160</w:t>
            </w:r>
          </w:p>
        </w:tc>
      </w:tr>
      <w:tr w:rsidR="00F32D61" w:rsidRPr="00F32D61" w:rsidTr="002E7327">
        <w:trPr>
          <w:trHeight w:val="390"/>
          <w:jc w:val="center"/>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proofErr w:type="spellStart"/>
            <w:r w:rsidRPr="00F32D61">
              <w:rPr>
                <w:rFonts w:ascii="Calibri" w:eastAsia="Times New Roman" w:hAnsi="Calibri" w:cs="Times New Roman"/>
                <w:color w:val="000000"/>
              </w:rPr>
              <w:t>Geisinger</w:t>
            </w:r>
            <w:proofErr w:type="spellEnd"/>
          </w:p>
        </w:tc>
        <w:tc>
          <w:tcPr>
            <w:tcW w:w="2260" w:type="dxa"/>
            <w:tcBorders>
              <w:top w:val="nil"/>
              <w:left w:val="nil"/>
              <w:bottom w:val="single" w:sz="4" w:space="0" w:color="BFBFBF"/>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354</w:t>
            </w:r>
          </w:p>
        </w:tc>
      </w:tr>
      <w:tr w:rsidR="00F32D61" w:rsidRPr="00F32D61" w:rsidTr="002E7327">
        <w:trPr>
          <w:trHeight w:val="390"/>
          <w:jc w:val="center"/>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Marshfield Clinic</w:t>
            </w:r>
          </w:p>
        </w:tc>
        <w:tc>
          <w:tcPr>
            <w:tcW w:w="2260" w:type="dxa"/>
            <w:tcBorders>
              <w:top w:val="nil"/>
              <w:left w:val="nil"/>
              <w:bottom w:val="single" w:sz="4" w:space="0" w:color="BFBFBF"/>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58</w:t>
            </w:r>
          </w:p>
        </w:tc>
      </w:tr>
      <w:tr w:rsidR="00F32D61" w:rsidRPr="00F32D61" w:rsidTr="002E7327">
        <w:trPr>
          <w:trHeight w:val="390"/>
          <w:jc w:val="center"/>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Mayo Clinic</w:t>
            </w:r>
          </w:p>
        </w:tc>
        <w:tc>
          <w:tcPr>
            <w:tcW w:w="2260" w:type="dxa"/>
            <w:tcBorders>
              <w:top w:val="nil"/>
              <w:left w:val="nil"/>
              <w:bottom w:val="single" w:sz="4" w:space="0" w:color="BFBFBF"/>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680</w:t>
            </w:r>
          </w:p>
        </w:tc>
      </w:tr>
      <w:tr w:rsidR="00F32D61" w:rsidRPr="00F32D61" w:rsidTr="002E7327">
        <w:trPr>
          <w:trHeight w:val="390"/>
          <w:jc w:val="center"/>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Mt. Sinai</w:t>
            </w:r>
          </w:p>
        </w:tc>
        <w:tc>
          <w:tcPr>
            <w:tcW w:w="2260" w:type="dxa"/>
            <w:tcBorders>
              <w:top w:val="nil"/>
              <w:left w:val="nil"/>
              <w:bottom w:val="single" w:sz="4" w:space="0" w:color="BFBFBF"/>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154</w:t>
            </w:r>
          </w:p>
        </w:tc>
      </w:tr>
      <w:tr w:rsidR="00F32D61" w:rsidRPr="00F32D61" w:rsidTr="002E7327">
        <w:trPr>
          <w:trHeight w:val="390"/>
          <w:jc w:val="center"/>
        </w:trPr>
        <w:tc>
          <w:tcPr>
            <w:tcW w:w="3760" w:type="dxa"/>
            <w:tcBorders>
              <w:top w:val="nil"/>
              <w:left w:val="single" w:sz="4" w:space="0" w:color="auto"/>
              <w:bottom w:val="single" w:sz="4" w:space="0" w:color="BFBFBF"/>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Northwestern University</w:t>
            </w:r>
          </w:p>
        </w:tc>
        <w:tc>
          <w:tcPr>
            <w:tcW w:w="2260" w:type="dxa"/>
            <w:tcBorders>
              <w:top w:val="nil"/>
              <w:left w:val="nil"/>
              <w:bottom w:val="single" w:sz="4" w:space="0" w:color="BFBFBF"/>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402</w:t>
            </w:r>
          </w:p>
        </w:tc>
      </w:tr>
      <w:tr w:rsidR="00F32D61" w:rsidRPr="00F32D61" w:rsidTr="002E7327">
        <w:trPr>
          <w:trHeight w:val="390"/>
          <w:jc w:val="center"/>
        </w:trPr>
        <w:tc>
          <w:tcPr>
            <w:tcW w:w="3760" w:type="dxa"/>
            <w:tcBorders>
              <w:top w:val="nil"/>
              <w:left w:val="single" w:sz="4" w:space="0" w:color="auto"/>
              <w:bottom w:val="nil"/>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Vanderbilt University</w:t>
            </w:r>
          </w:p>
        </w:tc>
        <w:tc>
          <w:tcPr>
            <w:tcW w:w="2260" w:type="dxa"/>
            <w:tcBorders>
              <w:top w:val="nil"/>
              <w:left w:val="nil"/>
              <w:bottom w:val="nil"/>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339</w:t>
            </w:r>
          </w:p>
        </w:tc>
      </w:tr>
      <w:tr w:rsidR="00F32D61" w:rsidRPr="00F32D61" w:rsidTr="002E7327">
        <w:trPr>
          <w:trHeight w:val="390"/>
          <w:jc w:val="center"/>
        </w:trPr>
        <w:tc>
          <w:tcPr>
            <w:tcW w:w="3760"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rPr>
              <w:t>All Sites</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32D61" w:rsidRPr="00F32D61" w:rsidRDefault="00F32D61" w:rsidP="00F32D61">
            <w:pPr>
              <w:spacing w:after="0" w:line="240" w:lineRule="auto"/>
              <w:jc w:val="center"/>
              <w:rPr>
                <w:rFonts w:ascii="Calibri" w:eastAsia="Times New Roman" w:hAnsi="Calibri" w:cs="Times New Roman"/>
                <w:color w:val="000000"/>
              </w:rPr>
            </w:pPr>
            <w:r w:rsidRPr="00F32D61">
              <w:rPr>
                <w:rFonts w:ascii="Calibri" w:eastAsia="Times New Roman" w:hAnsi="Calibri" w:cs="Times New Roman"/>
                <w:color w:val="000000"/>
              </w:rPr>
              <w:t>2147</w:t>
            </w:r>
          </w:p>
        </w:tc>
      </w:tr>
      <w:tr w:rsidR="00F32D61" w:rsidRPr="00F32D61" w:rsidTr="002E7327">
        <w:trPr>
          <w:trHeight w:val="300"/>
          <w:jc w:val="center"/>
        </w:trPr>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D61" w:rsidRPr="00F32D61" w:rsidRDefault="00F32D61" w:rsidP="00F32D61">
            <w:pPr>
              <w:spacing w:after="0" w:line="240" w:lineRule="auto"/>
              <w:rPr>
                <w:rFonts w:ascii="Calibri" w:eastAsia="Times New Roman" w:hAnsi="Calibri" w:cs="Times New Roman"/>
                <w:color w:val="000000"/>
              </w:rPr>
            </w:pPr>
            <w:r w:rsidRPr="00F32D61">
              <w:rPr>
                <w:rFonts w:ascii="Calibri" w:eastAsia="Times New Roman" w:hAnsi="Calibri" w:cs="Times New Roman"/>
                <w:color w:val="000000"/>
                <w:sz w:val="20"/>
              </w:rPr>
              <w:t xml:space="preserve">Source: </w:t>
            </w:r>
            <w:proofErr w:type="spellStart"/>
            <w:r w:rsidRPr="00F32D61">
              <w:rPr>
                <w:rFonts w:ascii="Calibri" w:eastAsia="Times New Roman" w:hAnsi="Calibri" w:cs="Times New Roman"/>
                <w:color w:val="000000"/>
                <w:sz w:val="20"/>
              </w:rPr>
              <w:t>eMERGE</w:t>
            </w:r>
            <w:proofErr w:type="spellEnd"/>
            <w:r w:rsidRPr="00F32D61">
              <w:rPr>
                <w:rFonts w:ascii="Calibri" w:eastAsia="Times New Roman" w:hAnsi="Calibri" w:cs="Times New Roman"/>
                <w:color w:val="000000"/>
                <w:sz w:val="20"/>
              </w:rPr>
              <w:t xml:space="preserve"> Record Counter, 1/14/2014</w:t>
            </w:r>
          </w:p>
        </w:tc>
      </w:tr>
    </w:tbl>
    <w:p w:rsidR="003A1411" w:rsidRPr="00A03D67" w:rsidRDefault="003A1411" w:rsidP="003A1411">
      <w:pPr>
        <w:spacing w:before="360" w:after="120"/>
        <w:rPr>
          <w:b/>
        </w:rPr>
      </w:pPr>
      <w:r>
        <w:rPr>
          <w:b/>
        </w:rPr>
        <w:lastRenderedPageBreak/>
        <w:t>Using Record Counter</w:t>
      </w:r>
    </w:p>
    <w:p w:rsidR="003A1411" w:rsidRDefault="004F1951" w:rsidP="003A1411">
      <w:pPr>
        <w:spacing w:before="120"/>
      </w:pPr>
      <w:r>
        <w:t xml:space="preserve">In case this is useful to others </w:t>
      </w:r>
      <w:r w:rsidR="00CF526B">
        <w:t>who want to</w:t>
      </w:r>
      <w:r>
        <w:t xml:space="preserve"> use the Record Counter for similar purposes, here is how we generated the </w:t>
      </w:r>
      <w:r w:rsidR="003A1411">
        <w:t>above estimates:</w:t>
      </w:r>
    </w:p>
    <w:p w:rsidR="003A1411" w:rsidRDefault="003A1411" w:rsidP="003A1411">
      <w:pPr>
        <w:pStyle w:val="ListParagraph"/>
        <w:numPr>
          <w:ilvl w:val="0"/>
          <w:numId w:val="4"/>
        </w:numPr>
        <w:spacing w:before="120"/>
      </w:pPr>
      <w:r>
        <w:t xml:space="preserve">Log in to the </w:t>
      </w:r>
      <w:proofErr w:type="spellStart"/>
      <w:r>
        <w:t>the</w:t>
      </w:r>
      <w:proofErr w:type="spellEnd"/>
      <w:r>
        <w:t xml:space="preserve"> </w:t>
      </w:r>
      <w:proofErr w:type="spellStart"/>
      <w:r>
        <w:t>eMERGE</w:t>
      </w:r>
      <w:proofErr w:type="spellEnd"/>
      <w:r>
        <w:t xml:space="preserve"> Record Counter (</w:t>
      </w:r>
      <w:hyperlink r:id="rId9" w:history="1">
        <w:r w:rsidRPr="00A03D67">
          <w:rPr>
            <w:rStyle w:val="Hyperlink"/>
          </w:rPr>
          <w:t>https://biovu.vanderbilt.edu/EmergeRC/</w:t>
        </w:r>
      </w:hyperlink>
      <w:r>
        <w:t>)</w:t>
      </w:r>
      <w:r>
        <w:t xml:space="preserve"> using </w:t>
      </w:r>
      <w:r w:rsidR="00CF526B">
        <w:t>a</w:t>
      </w:r>
      <w:r>
        <w:t xml:space="preserve"> </w:t>
      </w:r>
      <w:proofErr w:type="spellStart"/>
      <w:r>
        <w:t>PheKB</w:t>
      </w:r>
      <w:proofErr w:type="spellEnd"/>
      <w:r>
        <w:t xml:space="preserve"> username and password.</w:t>
      </w:r>
    </w:p>
    <w:p w:rsidR="003A1411" w:rsidRDefault="003A1411" w:rsidP="003A1411">
      <w:pPr>
        <w:pStyle w:val="ListParagraph"/>
        <w:numPr>
          <w:ilvl w:val="0"/>
          <w:numId w:val="4"/>
        </w:numPr>
        <w:spacing w:before="120"/>
      </w:pPr>
      <w:r>
        <w:t>On the Record Counter’s Search tab click on “Search Criteria.”</w:t>
      </w:r>
    </w:p>
    <w:p w:rsidR="003A1411" w:rsidRDefault="003A1411" w:rsidP="003A1411">
      <w:pPr>
        <w:pStyle w:val="ListParagraph"/>
        <w:numPr>
          <w:ilvl w:val="0"/>
          <w:numId w:val="4"/>
        </w:numPr>
        <w:spacing w:before="120"/>
      </w:pPr>
      <w:r>
        <w:t>In the “Search ICD and CPT code criteria”</w:t>
      </w:r>
      <w:r w:rsidR="004F1951">
        <w:t xml:space="preserve"> cell enter the ICD </w:t>
      </w:r>
      <w:r>
        <w:t xml:space="preserve">code </w:t>
      </w:r>
      <w:r w:rsidR="004F1951">
        <w:t>“</w:t>
      </w:r>
      <w:r>
        <w:t>433.1</w:t>
      </w:r>
      <w:r w:rsidR="004F1951">
        <w:t>”</w:t>
      </w:r>
      <w:r>
        <w:t xml:space="preserve"> </w:t>
      </w:r>
      <w:r w:rsidR="004F1951">
        <w:t xml:space="preserve">(for </w:t>
      </w:r>
      <w:r>
        <w:t>CAAD), then click Search.</w:t>
      </w:r>
    </w:p>
    <w:p w:rsidR="003A1411" w:rsidRDefault="003A1411" w:rsidP="003A1411">
      <w:pPr>
        <w:pStyle w:val="ListParagraph"/>
        <w:numPr>
          <w:ilvl w:val="0"/>
          <w:numId w:val="4"/>
        </w:numPr>
        <w:spacing w:before="120"/>
      </w:pPr>
      <w:r>
        <w:t>Expand the ICD node below the Search button to see qualifying codes</w:t>
      </w:r>
      <w:r w:rsidR="004F1951">
        <w:t>, which will be:</w:t>
      </w:r>
    </w:p>
    <w:p w:rsidR="004F1951" w:rsidRDefault="004F1951" w:rsidP="004F1951">
      <w:pPr>
        <w:pStyle w:val="ListParagraph"/>
        <w:numPr>
          <w:ilvl w:val="1"/>
          <w:numId w:val="4"/>
        </w:numPr>
        <w:spacing w:before="120"/>
      </w:pPr>
      <w:r>
        <w:t>433.1</w:t>
      </w:r>
    </w:p>
    <w:p w:rsidR="004F1951" w:rsidRDefault="004F1951" w:rsidP="004F1951">
      <w:pPr>
        <w:pStyle w:val="ListParagraph"/>
        <w:numPr>
          <w:ilvl w:val="1"/>
          <w:numId w:val="4"/>
        </w:numPr>
        <w:spacing w:before="120"/>
      </w:pPr>
      <w:r>
        <w:t>433.10</w:t>
      </w:r>
    </w:p>
    <w:p w:rsidR="004F1951" w:rsidRDefault="004F1951" w:rsidP="004F1951">
      <w:pPr>
        <w:pStyle w:val="ListParagraph"/>
        <w:numPr>
          <w:ilvl w:val="1"/>
          <w:numId w:val="4"/>
        </w:numPr>
        <w:spacing w:before="120"/>
      </w:pPr>
      <w:r>
        <w:t>433.11</w:t>
      </w:r>
    </w:p>
    <w:p w:rsidR="003A1411" w:rsidRDefault="003A1411" w:rsidP="003A1411">
      <w:pPr>
        <w:pStyle w:val="ListParagraph"/>
        <w:numPr>
          <w:ilvl w:val="0"/>
          <w:numId w:val="4"/>
        </w:numPr>
        <w:spacing w:before="120"/>
      </w:pPr>
      <w:r>
        <w:t xml:space="preserve">Drag </w:t>
      </w:r>
      <w:r w:rsidR="004F1951">
        <w:t>each of the ICD</w:t>
      </w:r>
      <w:r>
        <w:t xml:space="preserve"> codes from the code list on the left to the “Include records where</w:t>
      </w:r>
      <w:r w:rsidR="00DD0EEC">
        <w:t>:</w:t>
      </w:r>
      <w:r>
        <w:t>”</w:t>
      </w:r>
      <w:r w:rsidR="004F1951">
        <w:t xml:space="preserve"> field on the right</w:t>
      </w:r>
      <w:r>
        <w:t xml:space="preserve">.  </w:t>
      </w:r>
    </w:p>
    <w:p w:rsidR="004F1951" w:rsidRDefault="004F1951" w:rsidP="003A1411">
      <w:pPr>
        <w:pStyle w:val="ListParagraph"/>
        <w:numPr>
          <w:ilvl w:val="0"/>
          <w:numId w:val="4"/>
        </w:numPr>
        <w:spacing w:before="120"/>
      </w:pPr>
      <w:r>
        <w:t>Again, in</w:t>
      </w:r>
      <w:r>
        <w:t xml:space="preserve"> the “Search ICD and CPT code criteria” cell</w:t>
      </w:r>
      <w:r>
        <w:t>,</w:t>
      </w:r>
      <w:r>
        <w:t xml:space="preserve"> enter the ICD code “</w:t>
      </w:r>
      <w:r>
        <w:t>272.0</w:t>
      </w:r>
      <w:r>
        <w:t xml:space="preserve">” (for </w:t>
      </w:r>
      <w:r>
        <w:t xml:space="preserve">familial </w:t>
      </w:r>
      <w:r>
        <w:t>hypercholesterolemia), then click Search</w:t>
      </w:r>
    </w:p>
    <w:p w:rsidR="004F1951" w:rsidRDefault="004F1951" w:rsidP="004F1951">
      <w:pPr>
        <w:pStyle w:val="ListParagraph"/>
        <w:numPr>
          <w:ilvl w:val="0"/>
          <w:numId w:val="4"/>
        </w:numPr>
        <w:spacing w:before="120"/>
      </w:pPr>
      <w:r>
        <w:t xml:space="preserve">Expand the ICD node below the Search button to see </w:t>
      </w:r>
      <w:r>
        <w:t xml:space="preserve">the (one) </w:t>
      </w:r>
      <w:r>
        <w:t>qualifying code:</w:t>
      </w:r>
    </w:p>
    <w:p w:rsidR="004F1951" w:rsidRDefault="004F1951" w:rsidP="004F1951">
      <w:pPr>
        <w:pStyle w:val="ListParagraph"/>
        <w:numPr>
          <w:ilvl w:val="1"/>
          <w:numId w:val="4"/>
        </w:numPr>
        <w:spacing w:before="120"/>
      </w:pPr>
      <w:r>
        <w:t>272.0</w:t>
      </w:r>
    </w:p>
    <w:p w:rsidR="004F1951" w:rsidRDefault="004F1951" w:rsidP="004F1951">
      <w:pPr>
        <w:pStyle w:val="ListParagraph"/>
        <w:numPr>
          <w:ilvl w:val="0"/>
          <w:numId w:val="4"/>
        </w:numPr>
        <w:spacing w:before="120"/>
      </w:pPr>
      <w:r>
        <w:t xml:space="preserve">ICD 272.0 is an exclusion code, so you will need to open a new field on the right side of the screen for exclusions.  Do this by clicking the </w:t>
      </w:r>
      <w:r>
        <w:t>“Add Group” button</w:t>
      </w:r>
      <w:r>
        <w:t>.  When the new field appears, click the “Exclude Group” button on its right.  The label above the</w:t>
      </w:r>
      <w:r w:rsidR="00EB7747">
        <w:t xml:space="preserve"> new</w:t>
      </w:r>
      <w:r>
        <w:t xml:space="preserve"> field will now display “</w:t>
      </w:r>
      <w:r w:rsidR="00DD0EEC">
        <w:t>AND Exclude records where</w:t>
      </w:r>
      <w:proofErr w:type="gramStart"/>
      <w:r w:rsidR="00DD0EEC">
        <w:t>:.</w:t>
      </w:r>
      <w:proofErr w:type="gramEnd"/>
      <w:r w:rsidR="00DD0EEC">
        <w:t>”</w:t>
      </w:r>
    </w:p>
    <w:p w:rsidR="004F1951" w:rsidRDefault="004F1951" w:rsidP="004F1951">
      <w:pPr>
        <w:pStyle w:val="ListParagraph"/>
        <w:numPr>
          <w:ilvl w:val="0"/>
          <w:numId w:val="4"/>
        </w:numPr>
        <w:spacing w:before="120"/>
      </w:pPr>
      <w:r>
        <w:t>Drag the ICD</w:t>
      </w:r>
      <w:r>
        <w:t xml:space="preserve"> code</w:t>
      </w:r>
      <w:r>
        <w:t xml:space="preserve"> </w:t>
      </w:r>
      <w:r w:rsidR="00DD0EEC">
        <w:t xml:space="preserve">272.0 </w:t>
      </w:r>
      <w:r>
        <w:t xml:space="preserve">from the code list on the left to the </w:t>
      </w:r>
      <w:r w:rsidR="00DD0EEC">
        <w:t>new</w:t>
      </w:r>
      <w:r>
        <w:t xml:space="preserve"> field on the right</w:t>
      </w:r>
      <w:r w:rsidR="00DD0EEC">
        <w:t>.</w:t>
      </w:r>
    </w:p>
    <w:p w:rsidR="00DD0EEC" w:rsidRDefault="00DD0EEC" w:rsidP="004F1951">
      <w:pPr>
        <w:pStyle w:val="ListParagraph"/>
        <w:numPr>
          <w:ilvl w:val="0"/>
          <w:numId w:val="4"/>
        </w:numPr>
        <w:spacing w:before="120"/>
      </w:pPr>
      <w:r>
        <w:t>At this point the screen should look like the screenshot in Figure 1 below.</w:t>
      </w:r>
    </w:p>
    <w:p w:rsidR="00DD0EEC" w:rsidRDefault="00DD0EEC" w:rsidP="004F1951">
      <w:pPr>
        <w:pStyle w:val="ListParagraph"/>
        <w:numPr>
          <w:ilvl w:val="0"/>
          <w:numId w:val="4"/>
        </w:numPr>
        <w:spacing w:before="120"/>
      </w:pPr>
      <w:r>
        <w:t xml:space="preserve">Now save the query by clicking “Save Query” and giving it a name (e.g., “CAAD excluding </w:t>
      </w:r>
      <w:r>
        <w:t>familial hypercholesterolemia</w:t>
      </w:r>
      <w:r>
        <w:t>”).  Once saved, you can view the query’s results by clicking the Results tab.</w:t>
      </w:r>
    </w:p>
    <w:p w:rsidR="002869B5" w:rsidRDefault="00DD0EEC" w:rsidP="00DD0EEC">
      <w:pPr>
        <w:pStyle w:val="ListParagraph"/>
        <w:numPr>
          <w:ilvl w:val="0"/>
          <w:numId w:val="4"/>
        </w:numPr>
        <w:spacing w:before="120"/>
      </w:pPr>
      <w:r>
        <w:t>In the results tab, click the “All Sites” tab in the lower right pane to display counts by site of subjects satisfying the saved query.</w:t>
      </w:r>
      <w:r w:rsidR="003A1411">
        <w:t xml:space="preserve"> </w:t>
      </w:r>
      <w:r>
        <w:t xml:space="preserve">  The screen should look like the screenshot in Figure 2 below.</w:t>
      </w:r>
    </w:p>
    <w:p w:rsidR="002869B5" w:rsidRDefault="004F1951" w:rsidP="00406D67">
      <w:pPr>
        <w:spacing w:before="240"/>
      </w:pPr>
      <w:r>
        <w:rPr>
          <w:noProof/>
        </w:rPr>
        <w:lastRenderedPageBreak/>
        <w:drawing>
          <wp:inline distT="0" distB="0" distL="0" distR="0">
            <wp:extent cx="5943600" cy="43732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_Counter_Search_Criteria_Screen.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73245"/>
                    </a:xfrm>
                    <a:prstGeom prst="rect">
                      <a:avLst/>
                    </a:prstGeom>
                  </pic:spPr>
                </pic:pic>
              </a:graphicData>
            </a:graphic>
          </wp:inline>
        </w:drawing>
      </w:r>
    </w:p>
    <w:p w:rsidR="002869B5" w:rsidRPr="00DD0EEC" w:rsidRDefault="00DD0EEC" w:rsidP="00DD0EEC">
      <w:pPr>
        <w:spacing w:before="240"/>
        <w:jc w:val="center"/>
        <w:rPr>
          <w:b/>
        </w:rPr>
      </w:pPr>
      <w:proofErr w:type="gramStart"/>
      <w:r w:rsidRPr="00DD0EEC">
        <w:rPr>
          <w:b/>
        </w:rPr>
        <w:t>Figure 1.</w:t>
      </w:r>
      <w:proofErr w:type="gramEnd"/>
      <w:r w:rsidRPr="00DD0EEC">
        <w:rPr>
          <w:b/>
        </w:rPr>
        <w:t xml:space="preserve">  </w:t>
      </w:r>
      <w:proofErr w:type="gramStart"/>
      <w:r w:rsidRPr="00DD0EEC">
        <w:rPr>
          <w:b/>
        </w:rPr>
        <w:t xml:space="preserve">Record Counter </w:t>
      </w:r>
      <w:r>
        <w:rPr>
          <w:b/>
        </w:rPr>
        <w:t>display of</w:t>
      </w:r>
      <w:r w:rsidRPr="00DD0EEC">
        <w:rPr>
          <w:b/>
        </w:rPr>
        <w:t xml:space="preserve"> search criteria for the CAAD phenotype preliminary estimate.</w:t>
      </w:r>
      <w:proofErr w:type="gramEnd"/>
    </w:p>
    <w:p w:rsidR="002869B5" w:rsidRDefault="002869B5" w:rsidP="002869B5">
      <w:pPr>
        <w:spacing w:before="240"/>
      </w:pPr>
      <w:r>
        <w:rPr>
          <w:noProof/>
        </w:rPr>
        <w:drawing>
          <wp:inline distT="0" distB="0" distL="0" distR="0">
            <wp:extent cx="5943600" cy="437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71975"/>
                    </a:xfrm>
                    <a:prstGeom prst="rect">
                      <a:avLst/>
                    </a:prstGeom>
                    <a:noFill/>
                    <a:ln>
                      <a:noFill/>
                    </a:ln>
                  </pic:spPr>
                </pic:pic>
              </a:graphicData>
            </a:graphic>
          </wp:inline>
        </w:drawing>
      </w:r>
    </w:p>
    <w:p w:rsidR="0094173B" w:rsidRPr="002E2FCD" w:rsidRDefault="00DD0EEC" w:rsidP="002869B5">
      <w:pPr>
        <w:spacing w:before="240"/>
      </w:pPr>
      <w:bookmarkStart w:id="0" w:name="_GoBack"/>
      <w:bookmarkEnd w:id="0"/>
      <w:proofErr w:type="gramStart"/>
      <w:r>
        <w:rPr>
          <w:b/>
        </w:rPr>
        <w:t>Figure 2</w:t>
      </w:r>
      <w:r w:rsidRPr="00DD0EEC">
        <w:rPr>
          <w:b/>
        </w:rPr>
        <w:t>.</w:t>
      </w:r>
      <w:proofErr w:type="gramEnd"/>
      <w:r w:rsidRPr="00DD0EEC">
        <w:rPr>
          <w:b/>
        </w:rPr>
        <w:t xml:space="preserve">  Record Counter </w:t>
      </w:r>
      <w:r>
        <w:rPr>
          <w:b/>
        </w:rPr>
        <w:t>display of</w:t>
      </w:r>
      <w:r w:rsidRPr="00DD0EEC">
        <w:rPr>
          <w:b/>
        </w:rPr>
        <w:t xml:space="preserve"> </w:t>
      </w:r>
      <w:r>
        <w:rPr>
          <w:b/>
        </w:rPr>
        <w:t xml:space="preserve">query results by site </w:t>
      </w:r>
      <w:r w:rsidRPr="00DD0EEC">
        <w:rPr>
          <w:b/>
        </w:rPr>
        <w:t>for the CAAD phenotype preliminary estimat</w:t>
      </w:r>
      <w:r>
        <w:rPr>
          <w:b/>
        </w:rPr>
        <w:t>e.</w:t>
      </w:r>
      <w:r>
        <w:t xml:space="preserve"> </w:t>
      </w:r>
    </w:p>
    <w:sectPr w:rsidR="0094173B" w:rsidRPr="002E2FC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D6" w:rsidRDefault="009B18D6" w:rsidP="009B18D6">
      <w:pPr>
        <w:spacing w:after="0" w:line="240" w:lineRule="auto"/>
      </w:pPr>
      <w:r>
        <w:separator/>
      </w:r>
    </w:p>
  </w:endnote>
  <w:endnote w:type="continuationSeparator" w:id="0">
    <w:p w:rsidR="009B18D6" w:rsidRDefault="009B18D6" w:rsidP="009B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D6" w:rsidRDefault="009B18D6">
    <w:pPr>
      <w:pStyle w:val="Footer"/>
    </w:pPr>
    <w:r w:rsidRPr="009B18D6">
      <w:rPr>
        <w:sz w:val="14"/>
      </w:rPr>
      <w:fldChar w:fldCharType="begin"/>
    </w:r>
    <w:r w:rsidRPr="009B18D6">
      <w:rPr>
        <w:sz w:val="14"/>
      </w:rPr>
      <w:instrText xml:space="preserve"> FILENAME  \* Lower \p  \* MERGEFORMAT </w:instrText>
    </w:r>
    <w:r w:rsidRPr="009B18D6">
      <w:rPr>
        <w:sz w:val="14"/>
      </w:rPr>
      <w:fldChar w:fldCharType="separate"/>
    </w:r>
    <w:r w:rsidR="00DD0EEC">
      <w:rPr>
        <w:noProof/>
        <w:sz w:val="14"/>
      </w:rPr>
      <w:t>G:\ctrhs\emerge_ii\programming\programs\em2_phenotypes\caad\caad_network_wide_record_counts_14jan2014.docx</w:t>
    </w:r>
    <w:r w:rsidRPr="009B18D6">
      <w:rPr>
        <w:sz w:val="14"/>
      </w:rPr>
      <w:fldChar w:fldCharType="end"/>
    </w:r>
    <w:r w:rsidRPr="009B18D6">
      <w:rPr>
        <w:sz w:val="14"/>
      </w:rPr>
      <w:tab/>
    </w:r>
    <w:r>
      <w:t xml:space="preserve">page </w:t>
    </w:r>
    <w:r>
      <w:fldChar w:fldCharType="begin"/>
    </w:r>
    <w:r>
      <w:instrText xml:space="preserve"> PAGE    \* MERGEFORMAT </w:instrText>
    </w:r>
    <w:r>
      <w:fldChar w:fldCharType="separate"/>
    </w:r>
    <w:r w:rsidR="00EB7747">
      <w:rPr>
        <w:noProof/>
      </w:rPr>
      <w:t>1</w:t>
    </w:r>
    <w:r>
      <w:fldChar w:fldCharType="end"/>
    </w:r>
    <w:r>
      <w:t xml:space="preserve"> of </w:t>
    </w:r>
    <w:fldSimple w:instr=" NUMPAGES   \* MERGEFORMAT ">
      <w:r w:rsidR="00EB7747">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D6" w:rsidRDefault="009B18D6" w:rsidP="009B18D6">
      <w:pPr>
        <w:spacing w:after="0" w:line="240" w:lineRule="auto"/>
      </w:pPr>
      <w:r>
        <w:separator/>
      </w:r>
    </w:p>
  </w:footnote>
  <w:footnote w:type="continuationSeparator" w:id="0">
    <w:p w:rsidR="009B18D6" w:rsidRDefault="009B18D6" w:rsidP="009B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3957"/>
    <w:multiLevelType w:val="hybridMultilevel"/>
    <w:tmpl w:val="EF76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16DDC"/>
    <w:multiLevelType w:val="hybridMultilevel"/>
    <w:tmpl w:val="D12AB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FF4227"/>
    <w:multiLevelType w:val="hybridMultilevel"/>
    <w:tmpl w:val="E5B61E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4692F"/>
    <w:multiLevelType w:val="hybridMultilevel"/>
    <w:tmpl w:val="544EC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E9"/>
    <w:rsid w:val="00026C6E"/>
    <w:rsid w:val="00114D66"/>
    <w:rsid w:val="00166797"/>
    <w:rsid w:val="001E63EF"/>
    <w:rsid w:val="002869B5"/>
    <w:rsid w:val="002E2FCD"/>
    <w:rsid w:val="002E3003"/>
    <w:rsid w:val="002E7327"/>
    <w:rsid w:val="00367A51"/>
    <w:rsid w:val="003A1411"/>
    <w:rsid w:val="003E03DE"/>
    <w:rsid w:val="00406D67"/>
    <w:rsid w:val="004856D8"/>
    <w:rsid w:val="004F1951"/>
    <w:rsid w:val="00522EB1"/>
    <w:rsid w:val="006033D1"/>
    <w:rsid w:val="00605FB6"/>
    <w:rsid w:val="00620903"/>
    <w:rsid w:val="00637EE9"/>
    <w:rsid w:val="007C7926"/>
    <w:rsid w:val="00800FEE"/>
    <w:rsid w:val="0094173B"/>
    <w:rsid w:val="00951D47"/>
    <w:rsid w:val="0098384A"/>
    <w:rsid w:val="00991105"/>
    <w:rsid w:val="009B18D6"/>
    <w:rsid w:val="00A03D67"/>
    <w:rsid w:val="00AF6ECB"/>
    <w:rsid w:val="00B04D04"/>
    <w:rsid w:val="00CF526B"/>
    <w:rsid w:val="00DB0CB1"/>
    <w:rsid w:val="00DD0EEC"/>
    <w:rsid w:val="00E9786B"/>
    <w:rsid w:val="00EB7747"/>
    <w:rsid w:val="00F32D61"/>
    <w:rsid w:val="00FE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D6"/>
  </w:style>
  <w:style w:type="paragraph" w:styleId="Footer">
    <w:name w:val="footer"/>
    <w:basedOn w:val="Normal"/>
    <w:link w:val="FooterChar"/>
    <w:uiPriority w:val="99"/>
    <w:unhideWhenUsed/>
    <w:rsid w:val="009B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D6"/>
  </w:style>
  <w:style w:type="character" w:styleId="Hyperlink">
    <w:name w:val="Hyperlink"/>
    <w:basedOn w:val="DefaultParagraphFont"/>
    <w:uiPriority w:val="99"/>
    <w:unhideWhenUsed/>
    <w:rsid w:val="003E03DE"/>
    <w:rPr>
      <w:color w:val="0000FF" w:themeColor="hyperlink"/>
      <w:u w:val="single"/>
    </w:rPr>
  </w:style>
  <w:style w:type="paragraph" w:styleId="ListParagraph">
    <w:name w:val="List Paragraph"/>
    <w:basedOn w:val="Normal"/>
    <w:uiPriority w:val="34"/>
    <w:qFormat/>
    <w:rsid w:val="00522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D6"/>
  </w:style>
  <w:style w:type="paragraph" w:styleId="Footer">
    <w:name w:val="footer"/>
    <w:basedOn w:val="Normal"/>
    <w:link w:val="FooterChar"/>
    <w:uiPriority w:val="99"/>
    <w:unhideWhenUsed/>
    <w:rsid w:val="009B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D6"/>
  </w:style>
  <w:style w:type="character" w:styleId="Hyperlink">
    <w:name w:val="Hyperlink"/>
    <w:basedOn w:val="DefaultParagraphFont"/>
    <w:uiPriority w:val="99"/>
    <w:unhideWhenUsed/>
    <w:rsid w:val="003E03DE"/>
    <w:rPr>
      <w:color w:val="0000FF" w:themeColor="hyperlink"/>
      <w:u w:val="single"/>
    </w:rPr>
  </w:style>
  <w:style w:type="paragraph" w:styleId="ListParagraph">
    <w:name w:val="List Paragraph"/>
    <w:basedOn w:val="Normal"/>
    <w:uiPriority w:val="34"/>
    <w:qFormat/>
    <w:rsid w:val="0052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vu.vanderbilt.edu/EmergeR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iovu.vanderbilt.edu/Emerge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Carrell</dc:creator>
  <cp:keywords/>
  <dc:description/>
  <cp:lastModifiedBy>David Carrell</cp:lastModifiedBy>
  <cp:revision>27</cp:revision>
  <dcterms:created xsi:type="dcterms:W3CDTF">2014-01-06T01:09:00Z</dcterms:created>
  <dcterms:modified xsi:type="dcterms:W3CDTF">2014-01-15T00:14:00Z</dcterms:modified>
</cp:coreProperties>
</file>