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23" w:rsidRDefault="003E6323" w:rsidP="009737E2">
      <w:pPr>
        <w:jc w:val="center"/>
        <w:rPr>
          <w:rFonts w:ascii="Times New Roman" w:hAnsi="Times New Roman" w:cs="Times New Roman"/>
          <w:sz w:val="36"/>
          <w:szCs w:val="36"/>
        </w:rPr>
      </w:pPr>
      <w:r w:rsidRPr="004D535C">
        <w:rPr>
          <w:rFonts w:ascii="Times New Roman" w:hAnsi="Times New Roman" w:cs="Times New Roman"/>
          <w:sz w:val="36"/>
          <w:szCs w:val="36"/>
        </w:rPr>
        <w:t>Epilepsy/Antiepileptic drug response algorithm</w:t>
      </w:r>
    </w:p>
    <w:p w:rsidR="009737E2" w:rsidRDefault="009737E2" w:rsidP="009737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37E2" w:rsidRDefault="009737E2" w:rsidP="009737E2">
      <w:pPr>
        <w:pStyle w:val="ListParagraph"/>
        <w:rPr>
          <w:rFonts w:ascii="Times New Roman" w:hAnsi="Times New Roman" w:cs="Times New Roman"/>
          <w:color w:val="FF0000"/>
        </w:rPr>
      </w:pPr>
      <w:r w:rsidRPr="009737E2">
        <w:rPr>
          <w:rFonts w:ascii="Times New Roman" w:hAnsi="Times New Roman" w:cs="Times New Roman"/>
          <w:color w:val="FF0000"/>
        </w:rPr>
        <w:t xml:space="preserve">*Part 2 of the algorithm is </w:t>
      </w:r>
      <w:r w:rsidR="00E070D5">
        <w:rPr>
          <w:rFonts w:ascii="Times New Roman" w:hAnsi="Times New Roman" w:cs="Times New Roman"/>
          <w:color w:val="FF0000"/>
        </w:rPr>
        <w:t>NOT</w:t>
      </w:r>
      <w:r w:rsidRPr="009737E2">
        <w:rPr>
          <w:rFonts w:ascii="Times New Roman" w:hAnsi="Times New Roman" w:cs="Times New Roman"/>
          <w:color w:val="FF0000"/>
        </w:rPr>
        <w:t xml:space="preserve"> for network implementation</w:t>
      </w:r>
    </w:p>
    <w:p w:rsidR="009737E2" w:rsidRDefault="009737E2" w:rsidP="009737E2">
      <w:pPr>
        <w:pStyle w:val="ListParagraph"/>
        <w:rPr>
          <w:rFonts w:ascii="Times New Roman" w:hAnsi="Times New Roman" w:cs="Times New Roman"/>
          <w:color w:val="FF0000"/>
        </w:rPr>
      </w:pPr>
    </w:p>
    <w:p w:rsidR="009737E2" w:rsidRPr="009737E2" w:rsidRDefault="009737E2" w:rsidP="009737E2">
      <w:pPr>
        <w:pStyle w:val="ListParagraph"/>
        <w:rPr>
          <w:rFonts w:ascii="Times New Roman" w:hAnsi="Times New Roman" w:cs="Times New Roman"/>
          <w:color w:val="FF0000"/>
        </w:rPr>
      </w:pPr>
    </w:p>
    <w:p w:rsidR="003E6323" w:rsidRPr="004D535C" w:rsidRDefault="003E6323" w:rsidP="003E6323">
      <w:pPr>
        <w:spacing w:after="120" w:line="276" w:lineRule="auto"/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t>Background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70% of patients with new-onset epilepsy respond to Antiepileptic (AED) treatment (goal seizure freedom):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 </w:t>
      </w:r>
      <w:r w:rsidRPr="004D535C">
        <w:rPr>
          <w:rFonts w:ascii="Times New Roman" w:hAnsi="Times New Roman" w:cs="Times New Roman"/>
        </w:rPr>
        <w:tab/>
        <w:t xml:space="preserve">~40% to the first AED </w:t>
      </w:r>
      <w:bookmarkStart w:id="0" w:name="_GoBack"/>
      <w:bookmarkEnd w:id="0"/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 </w:t>
      </w:r>
      <w:r w:rsidRPr="004D535C">
        <w:rPr>
          <w:rFonts w:ascii="Times New Roman" w:hAnsi="Times New Roman" w:cs="Times New Roman"/>
        </w:rPr>
        <w:tab/>
        <w:t xml:space="preserve">~30% to the second AED </w:t>
      </w:r>
    </w:p>
    <w:p w:rsidR="003E6323" w:rsidRPr="004D535C" w:rsidRDefault="003E6323" w:rsidP="003E6323">
      <w:pPr>
        <w:spacing w:line="276" w:lineRule="auto"/>
        <w:ind w:firstLine="720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~30% to the third and fourth AED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~30% never respond: Drug-resistant epileptics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Identification of drug-resistant patients allows other treatment options: 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 </w:t>
      </w:r>
      <w:r w:rsidRPr="004D535C">
        <w:rPr>
          <w:rFonts w:ascii="Times New Roman" w:hAnsi="Times New Roman" w:cs="Times New Roman"/>
        </w:rPr>
        <w:tab/>
        <w:t xml:space="preserve">Epilepsy surgery 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 </w:t>
      </w:r>
      <w:r w:rsidRPr="004D535C">
        <w:rPr>
          <w:rFonts w:ascii="Times New Roman" w:hAnsi="Times New Roman" w:cs="Times New Roman"/>
        </w:rPr>
        <w:tab/>
      </w:r>
      <w:proofErr w:type="spellStart"/>
      <w:r w:rsidRPr="004D535C">
        <w:rPr>
          <w:rFonts w:ascii="Times New Roman" w:hAnsi="Times New Roman" w:cs="Times New Roman"/>
        </w:rPr>
        <w:t>Vagus</w:t>
      </w:r>
      <w:proofErr w:type="spellEnd"/>
      <w:r w:rsidRPr="004D535C">
        <w:rPr>
          <w:rFonts w:ascii="Times New Roman" w:hAnsi="Times New Roman" w:cs="Times New Roman"/>
        </w:rPr>
        <w:t xml:space="preserve"> nerve stimulator (VNS) 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 </w:t>
      </w:r>
      <w:r w:rsidRPr="004D535C">
        <w:rPr>
          <w:rFonts w:ascii="Times New Roman" w:hAnsi="Times New Roman" w:cs="Times New Roman"/>
        </w:rPr>
        <w:tab/>
        <w:t>Ketogenic or modified Atkins diets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 </w:t>
      </w:r>
    </w:p>
    <w:p w:rsidR="003E6323" w:rsidRPr="004D535C" w:rsidRDefault="003E6323" w:rsidP="003E6323">
      <w:pPr>
        <w:spacing w:after="120"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Definitions of drug-resistant and drug-responder according to ILAE (</w:t>
      </w:r>
      <w:proofErr w:type="spellStart"/>
      <w:r w:rsidRPr="004D535C">
        <w:rPr>
          <w:rFonts w:ascii="Times New Roman" w:hAnsi="Times New Roman" w:cs="Times New Roman"/>
          <w:i/>
        </w:rPr>
        <w:t>Epilepsia</w:t>
      </w:r>
      <w:proofErr w:type="spellEnd"/>
      <w:r w:rsidRPr="004D535C">
        <w:rPr>
          <w:rFonts w:ascii="Times New Roman" w:hAnsi="Times New Roman" w:cs="Times New Roman"/>
          <w:i/>
        </w:rPr>
        <w:t>. 2010;51(6):1069-77</w:t>
      </w:r>
      <w:r w:rsidRPr="004D535C">
        <w:rPr>
          <w:rFonts w:ascii="Times New Roman" w:hAnsi="Times New Roman" w:cs="Times New Roman"/>
        </w:rPr>
        <w:t>)</w:t>
      </w:r>
    </w:p>
    <w:p w:rsidR="003E6323" w:rsidRPr="004D535C" w:rsidRDefault="003E6323" w:rsidP="003E63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b/>
          <w:bCs/>
        </w:rPr>
        <w:t>Drug-resistant epilepsy</w:t>
      </w:r>
      <w:r w:rsidRPr="004D535C">
        <w:rPr>
          <w:rFonts w:ascii="Times New Roman" w:hAnsi="Times New Roman" w:cs="Times New Roman"/>
          <w:bCs/>
        </w:rPr>
        <w:t xml:space="preserve">: </w:t>
      </w:r>
      <w:r w:rsidRPr="004D535C">
        <w:rPr>
          <w:rFonts w:ascii="Times New Roman" w:hAnsi="Times New Roman" w:cs="Times New Roman"/>
        </w:rPr>
        <w:t xml:space="preserve">Failure of adequate </w:t>
      </w:r>
      <w:r w:rsidRPr="004D535C">
        <w:rPr>
          <w:rFonts w:ascii="Times New Roman" w:hAnsi="Times New Roman" w:cs="Times New Roman"/>
          <w:bCs/>
        </w:rPr>
        <w:t>trials of two tolerated, appropriately chose</w:t>
      </w:r>
      <w:r>
        <w:rPr>
          <w:rFonts w:ascii="Times New Roman" w:hAnsi="Times New Roman" w:cs="Times New Roman"/>
          <w:bCs/>
        </w:rPr>
        <w:t>n</w:t>
      </w:r>
      <w:r w:rsidRPr="004D535C">
        <w:rPr>
          <w:rFonts w:ascii="Times New Roman" w:hAnsi="Times New Roman" w:cs="Times New Roman"/>
          <w:bCs/>
        </w:rPr>
        <w:t xml:space="preserve"> and used AED schedules</w:t>
      </w:r>
      <w:r w:rsidRPr="004D535C">
        <w:rPr>
          <w:rFonts w:ascii="Times New Roman" w:hAnsi="Times New Roman" w:cs="Times New Roman"/>
        </w:rPr>
        <w:t xml:space="preserve"> (monotherapy or combination) to achieve sustained seizure freedom</w:t>
      </w:r>
    </w:p>
    <w:p w:rsidR="003E6323" w:rsidRPr="004D535C" w:rsidRDefault="003E6323" w:rsidP="003E63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b/>
          <w:bCs/>
        </w:rPr>
        <w:t>Drug response</w:t>
      </w:r>
      <w:r w:rsidRPr="004D535C">
        <w:rPr>
          <w:rFonts w:ascii="Times New Roman" w:hAnsi="Times New Roman" w:cs="Times New Roman"/>
        </w:rPr>
        <w:t>: Seizure freedom &gt;= 1 year or at least three times the longest inter-seizure interval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9737E2" w:rsidP="003E632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1</w:t>
      </w:r>
      <w:r w:rsidR="003E6323" w:rsidRPr="004D535C">
        <w:rPr>
          <w:rFonts w:ascii="Times New Roman" w:hAnsi="Times New Roman" w:cs="Times New Roman"/>
          <w:b/>
          <w:sz w:val="28"/>
          <w:szCs w:val="28"/>
        </w:rPr>
        <w:t xml:space="preserve">: Identification of epilepsy subjects and controls: </w:t>
      </w:r>
    </w:p>
    <w:p w:rsidR="003E6323" w:rsidRPr="004D535C" w:rsidRDefault="003E6323" w:rsidP="003E63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t>Case inclusion criteria: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-Two or more relevant ICD-9 or ICD10 codes for epilepsy (Table 1) in two or more in-person visits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i/>
        </w:rPr>
        <w:t>AND</w:t>
      </w:r>
      <w:r w:rsidRPr="004D535C">
        <w:rPr>
          <w:rFonts w:ascii="Times New Roman" w:hAnsi="Times New Roman" w:cs="Times New Roman"/>
        </w:rPr>
        <w:t xml:space="preserve"> </w:t>
      </w: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-One or more prescription of AEDs (Table 2)</w:t>
      </w: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-Three or more relevant </w:t>
      </w:r>
      <w:proofErr w:type="spellStart"/>
      <w:r w:rsidRPr="004D535C">
        <w:rPr>
          <w:rFonts w:ascii="Times New Roman" w:hAnsi="Times New Roman" w:cs="Times New Roman"/>
        </w:rPr>
        <w:t>relevant</w:t>
      </w:r>
      <w:proofErr w:type="spellEnd"/>
      <w:r w:rsidRPr="004D535C">
        <w:rPr>
          <w:rFonts w:ascii="Times New Roman" w:hAnsi="Times New Roman" w:cs="Times New Roman"/>
        </w:rPr>
        <w:t xml:space="preserve"> ICD-9 or ICD10 codes for epilepsy (Table 1) in t</w:t>
      </w:r>
      <w:r w:rsidR="00714726">
        <w:rPr>
          <w:rFonts w:ascii="Times New Roman" w:hAnsi="Times New Roman" w:cs="Times New Roman"/>
        </w:rPr>
        <w:t>hree</w:t>
      </w:r>
      <w:r w:rsidRPr="004D535C">
        <w:rPr>
          <w:rFonts w:ascii="Times New Roman" w:hAnsi="Times New Roman" w:cs="Times New Roman"/>
        </w:rPr>
        <w:t xml:space="preserve"> or more in-person visits</w:t>
      </w:r>
      <w:r>
        <w:rPr>
          <w:rFonts w:ascii="Times New Roman" w:hAnsi="Times New Roman" w:cs="Times New Roman"/>
        </w:rPr>
        <w:t>.</w:t>
      </w: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074E45" w:rsidRPr="004D535C" w:rsidRDefault="00074E45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3E6323" w:rsidP="003E63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lastRenderedPageBreak/>
        <w:t>Case exclusion criteria: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b/>
        </w:rPr>
        <w:t>-</w:t>
      </w:r>
      <w:r w:rsidRPr="004D535C">
        <w:rPr>
          <w:rFonts w:ascii="Times New Roman" w:hAnsi="Times New Roman" w:cs="Times New Roman"/>
        </w:rPr>
        <w:t>Any ICD9-ICD10 codes shown in Table 3</w:t>
      </w: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146B64" w:rsidRPr="004D535C" w:rsidRDefault="00146B64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3E6323" w:rsidP="003E63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t>Controls: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-No diagnosis code</w:t>
      </w:r>
      <w:r>
        <w:rPr>
          <w:rFonts w:ascii="Times New Roman" w:hAnsi="Times New Roman" w:cs="Times New Roman"/>
        </w:rPr>
        <w:t>s</w:t>
      </w:r>
      <w:r w:rsidRPr="004D535C">
        <w:rPr>
          <w:rFonts w:ascii="Times New Roman" w:hAnsi="Times New Roman" w:cs="Times New Roman"/>
        </w:rPr>
        <w:t xml:space="preserve"> for epilepsy (Table 1)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-No history of relevant medications (Table 2)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-No diagnosis codes shown in Table 3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-Must have two or more in person visits in the last 5 years</w:t>
      </w:r>
    </w:p>
    <w:p w:rsidR="003E6323" w:rsidRPr="004D535C" w:rsidRDefault="003E6323" w:rsidP="003E6323">
      <w:pPr>
        <w:spacing w:after="120" w:line="276" w:lineRule="auto"/>
        <w:rPr>
          <w:rFonts w:ascii="Times New Roman" w:hAnsi="Times New Roman" w:cs="Times New Roman"/>
          <w:b/>
        </w:rPr>
      </w:pPr>
    </w:p>
    <w:p w:rsidR="003E6323" w:rsidRPr="004D535C" w:rsidRDefault="003E6323" w:rsidP="003E6323">
      <w:pPr>
        <w:spacing w:after="120" w:line="276" w:lineRule="auto"/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t xml:space="preserve"> Covariates</w:t>
      </w:r>
    </w:p>
    <w:p w:rsidR="003E6323" w:rsidRPr="004D535C" w:rsidRDefault="003E6323" w:rsidP="003E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Age at diagnosis</w:t>
      </w:r>
    </w:p>
    <w:p w:rsidR="003E6323" w:rsidRPr="004D535C" w:rsidRDefault="003E6323" w:rsidP="003E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Gender</w:t>
      </w:r>
    </w:p>
    <w:p w:rsidR="003E6323" w:rsidRPr="004D535C" w:rsidRDefault="003E6323" w:rsidP="003E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Ethnicity</w:t>
      </w:r>
    </w:p>
    <w:p w:rsidR="003E6323" w:rsidRPr="004D535C" w:rsidRDefault="003E6323" w:rsidP="003E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Epilepsy subtype</w:t>
      </w:r>
    </w:p>
    <w:p w:rsidR="003E6323" w:rsidRDefault="003E6323" w:rsidP="003E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Specific AEDs tried </w:t>
      </w:r>
    </w:p>
    <w:p w:rsidR="003E6323" w:rsidRPr="004D535C" w:rsidRDefault="003E6323" w:rsidP="003E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Visits follow up</w:t>
      </w:r>
    </w:p>
    <w:p w:rsidR="003E6323" w:rsidRDefault="003E6323" w:rsidP="003E6323">
      <w:pPr>
        <w:spacing w:after="120" w:line="276" w:lineRule="auto"/>
        <w:rPr>
          <w:rFonts w:ascii="Times New Roman" w:hAnsi="Times New Roman" w:cs="Times New Roman"/>
          <w:b/>
        </w:rPr>
      </w:pPr>
    </w:p>
    <w:p w:rsidR="009737E2" w:rsidRPr="009737E2" w:rsidRDefault="009737E2" w:rsidP="003E6323">
      <w:pPr>
        <w:spacing w:after="120" w:line="276" w:lineRule="auto"/>
        <w:rPr>
          <w:rFonts w:ascii="Times New Roman" w:hAnsi="Times New Roman" w:cs="Times New Roman"/>
          <w:b/>
          <w:color w:val="FF0000"/>
        </w:rPr>
      </w:pPr>
    </w:p>
    <w:p w:rsidR="009737E2" w:rsidRPr="009737E2" w:rsidRDefault="009737E2" w:rsidP="003E6323">
      <w:pPr>
        <w:spacing w:after="120" w:line="276" w:lineRule="auto"/>
        <w:rPr>
          <w:rFonts w:ascii="Times New Roman" w:hAnsi="Times New Roman" w:cs="Times New Roman"/>
          <w:b/>
          <w:color w:val="FF0000"/>
        </w:rPr>
      </w:pPr>
      <w:r w:rsidRPr="009737E2">
        <w:rPr>
          <w:rFonts w:ascii="Times New Roman" w:hAnsi="Times New Roman" w:cs="Times New Roman"/>
          <w:b/>
          <w:color w:val="FF0000"/>
        </w:rPr>
        <w:t>PART 2 IS NOT FOR NETWORK IMPLEMENTATION</w:t>
      </w:r>
    </w:p>
    <w:p w:rsidR="009737E2" w:rsidRPr="004D535C" w:rsidRDefault="009737E2" w:rsidP="003E6323">
      <w:pPr>
        <w:spacing w:after="120" w:line="276" w:lineRule="auto"/>
        <w:rPr>
          <w:rFonts w:ascii="Times New Roman" w:hAnsi="Times New Roman" w:cs="Times New Roman"/>
          <w:b/>
        </w:rPr>
      </w:pPr>
    </w:p>
    <w:p w:rsidR="003E6323" w:rsidRPr="004D535C" w:rsidRDefault="003E6323" w:rsidP="003E6323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535C">
        <w:rPr>
          <w:rFonts w:ascii="Times New Roman" w:hAnsi="Times New Roman" w:cs="Times New Roman"/>
          <w:b/>
          <w:sz w:val="28"/>
          <w:szCs w:val="28"/>
        </w:rPr>
        <w:t>Part 2: Definition of drug resistant epilepsy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b/>
        </w:rPr>
        <w:t xml:space="preserve">Drug-resistant epileptic </w:t>
      </w:r>
      <w:r w:rsidRPr="004D535C">
        <w:rPr>
          <w:rFonts w:ascii="Times New Roman" w:hAnsi="Times New Roman" w:cs="Times New Roman"/>
        </w:rPr>
        <w:t>is defined as any subject meeting at least one of the following criteria:</w:t>
      </w:r>
    </w:p>
    <w:p w:rsidR="003E6323" w:rsidRPr="004D535C" w:rsidRDefault="003E6323" w:rsidP="003E6323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≥5 different AEDs listed in the EMR</w:t>
      </w:r>
    </w:p>
    <w:p w:rsidR="003E6323" w:rsidRPr="004D535C" w:rsidRDefault="003E6323" w:rsidP="003E6323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i/>
        </w:rPr>
        <w:t>OR</w:t>
      </w:r>
    </w:p>
    <w:p w:rsidR="003E6323" w:rsidRPr="004D535C" w:rsidRDefault="003E6323" w:rsidP="003E6323">
      <w:pPr>
        <w:spacing w:line="276" w:lineRule="auto"/>
        <w:contextualSpacing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≥3 AEDs ineffective</w:t>
      </w:r>
    </w:p>
    <w:p w:rsidR="003E6323" w:rsidRPr="004D535C" w:rsidRDefault="003E6323" w:rsidP="003E6323">
      <w:pPr>
        <w:spacing w:line="276" w:lineRule="auto"/>
        <w:contextualSpacing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i/>
        </w:rPr>
        <w:t>OR</w:t>
      </w:r>
    </w:p>
    <w:p w:rsidR="003E6323" w:rsidRPr="004D535C" w:rsidRDefault="003E6323" w:rsidP="003E6323">
      <w:pPr>
        <w:spacing w:line="276" w:lineRule="auto"/>
        <w:contextualSpacing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History of ketogenic diet</w:t>
      </w:r>
    </w:p>
    <w:p w:rsidR="003E6323" w:rsidRPr="004D535C" w:rsidRDefault="003E6323" w:rsidP="003E6323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i/>
        </w:rPr>
        <w:t>OR</w:t>
      </w:r>
    </w:p>
    <w:p w:rsidR="003E6323" w:rsidRPr="004D535C" w:rsidRDefault="003E6323" w:rsidP="003E6323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History of epileptic surgery or VNS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b/>
        </w:rPr>
        <w:t>Drug responder epileptic</w:t>
      </w:r>
      <w:r w:rsidRPr="004D535C">
        <w:rPr>
          <w:rFonts w:ascii="Times New Roman" w:hAnsi="Times New Roman" w:cs="Times New Roman"/>
        </w:rPr>
        <w:t xml:space="preserve"> is defined as </w:t>
      </w:r>
      <w:r>
        <w:rPr>
          <w:rFonts w:ascii="Times New Roman" w:hAnsi="Times New Roman" w:cs="Times New Roman"/>
        </w:rPr>
        <w:t xml:space="preserve">any subject meeting at least one </w:t>
      </w:r>
      <w:r w:rsidRPr="004D535C">
        <w:rPr>
          <w:rFonts w:ascii="Times New Roman" w:hAnsi="Times New Roman" w:cs="Times New Roman"/>
        </w:rPr>
        <w:t>of the following criteria: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Seizure freedom ≥ 365 days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i/>
        </w:rPr>
        <w:t>OR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AED wean-off due to seizure freedom</w:t>
      </w: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  <w:i/>
        </w:rPr>
        <w:t>OR</w:t>
      </w: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&lt;3 AEDs prescribed </w:t>
      </w:r>
      <w:r w:rsidRPr="004D535C">
        <w:rPr>
          <w:rFonts w:ascii="Times New Roman" w:hAnsi="Times New Roman" w:cs="Times New Roman"/>
          <w:i/>
        </w:rPr>
        <w:t>AND</w:t>
      </w:r>
      <w:r w:rsidRPr="004D535C">
        <w:rPr>
          <w:rFonts w:ascii="Times New Roman" w:hAnsi="Times New Roman" w:cs="Times New Roman"/>
        </w:rPr>
        <w:t xml:space="preserve"> time on same AED ≥ 365 days (monotherapy or in combination)</w:t>
      </w: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041A6" w:rsidRDefault="003E6323" w:rsidP="003E6323">
      <w:pPr>
        <w:spacing w:line="276" w:lineRule="auto"/>
        <w:rPr>
          <w:rFonts w:ascii="Times New Roman" w:hAnsi="Times New Roman" w:cs="Times New Roman"/>
          <w:b/>
        </w:rPr>
      </w:pPr>
      <w:r w:rsidRPr="004041A6">
        <w:rPr>
          <w:rFonts w:ascii="Times New Roman" w:hAnsi="Times New Roman" w:cs="Times New Roman"/>
          <w:b/>
        </w:rPr>
        <w:t>Variables:</w:t>
      </w:r>
    </w:p>
    <w:p w:rsidR="003E6323" w:rsidRPr="004D535C" w:rsidRDefault="003E6323" w:rsidP="003E632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Number of ineffective AEDs* </w:t>
      </w:r>
    </w:p>
    <w:p w:rsidR="003E6323" w:rsidRPr="004D535C" w:rsidRDefault="003E6323" w:rsidP="003E632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Period of seizure freedom*</w:t>
      </w:r>
    </w:p>
    <w:p w:rsidR="003E6323" w:rsidRDefault="003E6323" w:rsidP="003E632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Record of AED wean-off*</w:t>
      </w:r>
    </w:p>
    <w:p w:rsidR="003E6323" w:rsidRDefault="003E6323" w:rsidP="003E6323">
      <w:pPr>
        <w:spacing w:line="276" w:lineRule="auto"/>
        <w:ind w:left="360"/>
        <w:rPr>
          <w:rFonts w:ascii="Times New Roman" w:hAnsi="Times New Roman" w:cs="Times New Roman"/>
        </w:rPr>
      </w:pPr>
    </w:p>
    <w:p w:rsidR="003E6323" w:rsidRPr="004041A6" w:rsidRDefault="003E6323" w:rsidP="003E6323">
      <w:pPr>
        <w:spacing w:line="276" w:lineRule="auto"/>
        <w:ind w:left="360"/>
        <w:rPr>
          <w:rFonts w:ascii="Times New Roman" w:hAnsi="Times New Roman" w:cs="Times New Roman"/>
        </w:rPr>
      </w:pPr>
      <w:r w:rsidRPr="004041A6">
        <w:rPr>
          <w:rFonts w:ascii="Times New Roman" w:hAnsi="Times New Roman" w:cs="Times New Roman"/>
        </w:rPr>
        <w:t>* The brief clinical history included in the EEG was used to capture these data but also a NLP search on the clinical letters was performed for completeness</w:t>
      </w:r>
    </w:p>
    <w:p w:rsidR="003E6323" w:rsidRPr="004041A6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3E6323" w:rsidP="003E6323">
      <w:pPr>
        <w:spacing w:line="276" w:lineRule="auto"/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</w:rPr>
        <w:t xml:space="preserve">  </w:t>
      </w:r>
      <w:r w:rsidRPr="004D535C">
        <w:rPr>
          <w:rFonts w:ascii="Times New Roman" w:hAnsi="Times New Roman" w:cs="Times New Roman"/>
          <w:b/>
        </w:rPr>
        <w:t>Table 1- Inclusionary codes</w:t>
      </w:r>
    </w:p>
    <w:tbl>
      <w:tblPr>
        <w:tblStyle w:val="TableGrid"/>
        <w:tblW w:w="8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1"/>
        <w:gridCol w:w="6852"/>
      </w:tblGrid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ICD9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Diagnosis name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345.0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Generalized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nonconvulsive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epilepsy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345.1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Generalized convulsive epilepsy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345.2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Petit mal status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345.3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Grand mal status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345.4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Localization-related (focal) (partial) epilepsy and epileptic syndromes with complex partial seizures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345.5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Localization-related (focal) (partial) epilepsy and epileptic syndromes with simple partial seizures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345.6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Infantile spasms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345.7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Epilepsia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35C">
              <w:rPr>
                <w:rFonts w:ascii="Times New Roman" w:hAnsi="Times New Roman" w:cs="Times New Roman"/>
              </w:rPr>
              <w:t>partialis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continua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345.8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Other forms of epilepsy and recurrent seizures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345.9</w:t>
            </w:r>
          </w:p>
        </w:tc>
        <w:tc>
          <w:tcPr>
            <w:tcW w:w="6852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Epilepsy, unspecified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ICD10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Diagnosis name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G40.0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Localization-related (focal) (partial) idiopathic epilepsy and epileptic syndromes with seizures of localized onset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G40.1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Localization-related (focal) (partial) symptomatic epilepsy and epileptic syndromes with simple partial seizures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G40.2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Localization-related (focal) (partial) symptomatic epilepsy and epileptic syndromes with complex partial seizures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G40.3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Generalized idiopathic epilepsy and epileptic syndromes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G40.A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Absence epileptic syndrome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G40.B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Juvenile myoclonic epilepsy [impulsive petit mal]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G40.4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generalized epilepsy and epileptic syndromes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lastRenderedPageBreak/>
              <w:t>G40.5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Epileptic seizures related to external causes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G40.8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epilepsy and recurrent seizures</w:t>
            </w:r>
          </w:p>
        </w:tc>
      </w:tr>
      <w:tr w:rsidR="003E6323" w:rsidRPr="004D535C" w:rsidTr="00C254A6">
        <w:trPr>
          <w:trHeight w:val="288"/>
        </w:trPr>
        <w:tc>
          <w:tcPr>
            <w:tcW w:w="1221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G40.9</w:t>
            </w:r>
          </w:p>
        </w:tc>
        <w:tc>
          <w:tcPr>
            <w:tcW w:w="6852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Epilepsy, unspecified</w:t>
            </w:r>
          </w:p>
        </w:tc>
      </w:tr>
    </w:tbl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Default="003E6323" w:rsidP="003E6323">
      <w:pPr>
        <w:rPr>
          <w:rFonts w:ascii="Times New Roman" w:hAnsi="Times New Roman" w:cs="Times New Roman"/>
        </w:rPr>
      </w:pPr>
    </w:p>
    <w:p w:rsidR="003E6323" w:rsidRDefault="003E6323" w:rsidP="003E6323">
      <w:pPr>
        <w:rPr>
          <w:rFonts w:ascii="Times New Roman" w:hAnsi="Times New Roman" w:cs="Times New Roman"/>
        </w:rPr>
      </w:pPr>
    </w:p>
    <w:p w:rsidR="003E6323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t>Table 2-Relevant medications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3528"/>
        <w:gridCol w:w="4680"/>
      </w:tblGrid>
      <w:tr w:rsidR="003E6323" w:rsidRPr="004D535C" w:rsidTr="00C254A6">
        <w:trPr>
          <w:trHeight w:val="267"/>
        </w:trPr>
        <w:tc>
          <w:tcPr>
            <w:tcW w:w="8208" w:type="dxa"/>
            <w:gridSpan w:val="2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Antiepileptic Medication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Generic name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Brand name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Valproic acid/Sodium valproate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Divalproex®, Depakote®, </w:t>
            </w:r>
            <w:proofErr w:type="spellStart"/>
            <w:r w:rsidRPr="004D535C">
              <w:rPr>
                <w:rFonts w:ascii="Times New Roman" w:hAnsi="Times New Roman" w:cs="Times New Roman"/>
              </w:rPr>
              <w:t>Depakene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Phenytoin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Dilantin®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Carbamazepine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Tegretol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®, </w:t>
            </w:r>
            <w:proofErr w:type="spellStart"/>
            <w:r w:rsidRPr="004D535C">
              <w:rPr>
                <w:rFonts w:ascii="Times New Roman" w:hAnsi="Times New Roman" w:cs="Times New Roman"/>
              </w:rPr>
              <w:t>Tegretol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® XR, </w:t>
            </w:r>
            <w:proofErr w:type="spellStart"/>
            <w:r w:rsidRPr="004D535C">
              <w:rPr>
                <w:rFonts w:ascii="Times New Roman" w:hAnsi="Times New Roman" w:cs="Times New Roman"/>
              </w:rPr>
              <w:t>Carbatrol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Oxcarbazepine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Trileptal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Lamotrigine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Lamictal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Levetiracetam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Keppra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Ethosuximide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Zarontin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Topiramate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Topamax®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Zonisamide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Zonegran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Lacosamide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Vimpat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Rufinamide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Banzel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Gabapentin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Neurontin®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Vigabatrin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Sabril®</w:t>
            </w:r>
          </w:p>
        </w:tc>
      </w:tr>
      <w:tr w:rsidR="003E6323" w:rsidRPr="004D535C" w:rsidTr="00C254A6">
        <w:trPr>
          <w:trHeight w:val="267"/>
        </w:trPr>
        <w:tc>
          <w:tcPr>
            <w:tcW w:w="3528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Tiagabin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Gabitril</w:t>
            </w:r>
            <w:proofErr w:type="spellEnd"/>
            <w:r w:rsidRPr="004D535C">
              <w:rPr>
                <w:rFonts w:ascii="Times New Roman" w:hAnsi="Times New Roman" w:cs="Times New Roman"/>
              </w:rPr>
              <w:t>®</w:t>
            </w:r>
          </w:p>
        </w:tc>
      </w:tr>
    </w:tbl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t>Table 3 - Exclusionary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6040"/>
      </w:tblGrid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ICD-9 code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Diagnosis name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191.x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Malignant neoplasms of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198.x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Secondary malignant neoplasm of other specified sites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225.x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Benign neoplasm of brain and other parts of nervous system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228.02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Hemangioma of intracranial structures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237.5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Brain and spinal cord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237.6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Meninges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237.9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Other and unspecified parts of nervous system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239.6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Neoplasms of unspecified nature of the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270.x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Disorders of amino-acid transport and metabolism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271.0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Glycogenosis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271.8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Glucose Transporter Type 1 Deficiency Syndrome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lastRenderedPageBreak/>
              <w:t>277.5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Mucopolysaccharidosis</w:t>
            </w:r>
            <w:proofErr w:type="spellEnd"/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277.86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Peroxisomal disorders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277.87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Mitochondrial metabolism disorders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334.2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Primary cerebellar degeneration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359.9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Spinocerebellar disease, unspecified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318.1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Severe mental retardation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318.2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Profound mental retardation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323.9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Unspecified causes of encephalitis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Herpetic meningoencephalitis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330.x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Cerebral degenerations usually manifest in childhood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331.x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Other cerebral </w:t>
            </w:r>
            <w:proofErr w:type="spellStart"/>
            <w:r w:rsidRPr="004D535C">
              <w:rPr>
                <w:rFonts w:ascii="Times New Roman" w:hAnsi="Times New Roman" w:cs="Times New Roman"/>
              </w:rPr>
              <w:t>degenaration</w:t>
            </w:r>
            <w:proofErr w:type="spellEnd"/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040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Multiple sclerosis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341.x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Other demyelinating diseases of central nervous system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430.x-438.x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Cerebrovascular disease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740.x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Anencephalus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and similar anomalies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741.x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Spina bifida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742.x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Other congenital anomalies of nervous system</w:t>
            </w:r>
          </w:p>
        </w:tc>
      </w:tr>
      <w:tr w:rsidR="00146B64" w:rsidRPr="004D535C" w:rsidTr="00C254A6">
        <w:trPr>
          <w:trHeight w:val="300"/>
        </w:trPr>
        <w:tc>
          <w:tcPr>
            <w:tcW w:w="1600" w:type="dxa"/>
            <w:noWrap/>
          </w:tcPr>
          <w:p w:rsidR="00146B64" w:rsidRPr="004D535C" w:rsidRDefault="00146B64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758.x</w:t>
            </w:r>
          </w:p>
        </w:tc>
        <w:tc>
          <w:tcPr>
            <w:tcW w:w="6040" w:type="dxa"/>
            <w:noWrap/>
          </w:tcPr>
          <w:p w:rsidR="00146B64" w:rsidRPr="004D535C" w:rsidRDefault="00146B64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Chromosomal anomalies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759.8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Other specified anomalies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759.81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Prader</w:t>
            </w:r>
            <w:proofErr w:type="spellEnd"/>
            <w:r w:rsidRPr="004D535C">
              <w:rPr>
                <w:rFonts w:ascii="Times New Roman" w:hAnsi="Times New Roman" w:cs="Times New Roman"/>
              </w:rPr>
              <w:t>-Willi syndrome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759.83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Fragile X syndrome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2</w:t>
            </w:r>
            <w:r w:rsidRPr="004D535C">
              <w:rPr>
                <w:rFonts w:ascii="Times New Roman" w:hAnsi="Times New Roman" w:cs="Times New Roman"/>
              </w:rPr>
              <w:t>.x-854.x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Intracranial Injury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V10.85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Personal history of malignant neoplasm of the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V12.41</w:t>
            </w:r>
          </w:p>
        </w:tc>
        <w:tc>
          <w:tcPr>
            <w:tcW w:w="6040" w:type="dxa"/>
            <w:noWrap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Benign neoplasm of the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V12.54</w:t>
            </w:r>
          </w:p>
        </w:tc>
        <w:tc>
          <w:tcPr>
            <w:tcW w:w="6040" w:type="dxa"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Transient ischemic attack and cerebral infarction without residual deficits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ICD10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35C">
              <w:rPr>
                <w:rFonts w:ascii="Times New Roman" w:hAnsi="Times New Roman" w:cs="Times New Roman"/>
                <w:b/>
              </w:rPr>
              <w:t>Diagnosis name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B00.4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</w:rPr>
              <w:t>Herpesviral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encephalitis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C71.x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Malignant neoplasm of the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C79.89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Secondary malignant neoplasm of other specified sites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D33.x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Benign neoplasm of brain and other parts of nervous system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D18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Hemangioma of intracranial structures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D42.x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Neoplasm of uncertain behavior of meninges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D43.x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Fonts w:ascii="Times New Roman" w:hAnsi="Times New Roman" w:cs="Times New Roman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Neoplasm of uncertain behavior of brain and central nervous system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D49.6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Neoplasm of unspecified behavior of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E70.x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Disorders of aromatic amino-acid metabolism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E71.5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Peroxisomal disorders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E72.x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Other disorders of amino-acid metabolism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lastRenderedPageBreak/>
              <w:t>E74.x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disorders of carbohydrate metabolism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E76.x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Disorders of glycosaminoglycan metabolism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E88.4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Mitochondrial metabolism disorders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F72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D535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Severe intellectual disabilities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F73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D535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Profound intellectual disabilities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F84.2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hAnsi="Times New Roman" w:cs="Times New Roman"/>
                <w:bdr w:val="none" w:sz="0" w:space="0" w:color="auto" w:frame="1"/>
              </w:rPr>
              <w:t>Rett's syndrome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G04.9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Encephalitis, myelitis and encephalomyelitis, unspecified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G30.x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Alzheimer's disease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G31.x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Other degenerative diseases of nervous system, not elsewhere classified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G35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Multiple sclerosis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G36.0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Neuromyelitis</w:t>
            </w:r>
            <w:proofErr w:type="spellEnd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optica</w:t>
            </w:r>
            <w:proofErr w:type="spellEnd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</w:t>
            </w:r>
            <w:proofErr w:type="spellStart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Devic</w:t>
            </w:r>
            <w:proofErr w:type="spellEnd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G37.x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Other demyelinating diseases of central nervous system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G45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Transient cerebral ischemic attacks and related syndromes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G72.9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Myopathy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G91.x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Hydrocephalus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G94.x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disorders of brain in diseases classified elsewhere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I60.x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Nontraumatic</w:t>
            </w:r>
            <w:proofErr w:type="spellEnd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subarachnoid hemorrhage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535C">
              <w:rPr>
                <w:rFonts w:ascii="Times New Roman" w:hAnsi="Times New Roman" w:cs="Times New Roman"/>
              </w:rPr>
              <w:t>I61.x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Nontraumatic</w:t>
            </w:r>
            <w:proofErr w:type="spellEnd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intracerebral hemorrhage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I62.x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Other and unspecified </w:t>
            </w:r>
            <w:proofErr w:type="spellStart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nontraumatic</w:t>
            </w:r>
            <w:proofErr w:type="spellEnd"/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intracranial hemorrhage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I63.x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Cerebral infarction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I65.x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Occlusion and stenosis of precerebral arteries, not resulting in cerebral infarction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I66.x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Occlusion and stenosis of cerebral arteries, not resulting in cerebral infarction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I67.x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Other cerebrovascular diseases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I69.x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Sequelae of cerebrovascular disease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  <w:color w:val="000000"/>
              </w:rPr>
              <w:t>Q00.x – Q07.x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hAnsi="Times New Roman" w:cs="Times New Roman"/>
                <w:color w:val="000000"/>
              </w:rPr>
              <w:t>Other congenital malformations of the nervous system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Q87.1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Style w:val="threedigitcodelistdescription"/>
                <w:rFonts w:ascii="Times New Roman" w:hAnsi="Times New Roman" w:cs="Times New Roman"/>
                <w:color w:val="000000"/>
                <w:shd w:val="clear" w:color="auto" w:fill="FFFFFF"/>
              </w:rPr>
              <w:t>Congenital malformation syndromes predominantly associated with short stature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146B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Q9</w:t>
            </w:r>
            <w:r w:rsidR="00146B64">
              <w:rPr>
                <w:rFonts w:ascii="Times New Roman" w:hAnsi="Times New Roman" w:cs="Times New Roman"/>
              </w:rPr>
              <w:t>0-Q99</w:t>
            </w:r>
          </w:p>
        </w:tc>
        <w:tc>
          <w:tcPr>
            <w:tcW w:w="6040" w:type="dxa"/>
            <w:noWrap/>
          </w:tcPr>
          <w:p w:rsidR="003E6323" w:rsidRPr="004D535C" w:rsidRDefault="00146B64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Chromosomal abnormalities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A24B2" w:rsidRDefault="004A24B2" w:rsidP="004A24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t>S06.1</w:t>
            </w:r>
          </w:p>
        </w:tc>
        <w:tc>
          <w:tcPr>
            <w:tcW w:w="6040" w:type="dxa"/>
            <w:noWrap/>
          </w:tcPr>
          <w:p w:rsidR="003E6323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Traumatic cerebral edema</w:t>
            </w:r>
          </w:p>
        </w:tc>
      </w:tr>
      <w:tr w:rsidR="004A24B2" w:rsidRPr="004D535C" w:rsidTr="00C254A6">
        <w:trPr>
          <w:trHeight w:val="300"/>
        </w:trPr>
        <w:tc>
          <w:tcPr>
            <w:tcW w:w="160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t>S06.2</w:t>
            </w:r>
          </w:p>
        </w:tc>
        <w:tc>
          <w:tcPr>
            <w:tcW w:w="604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Diffuse traumatic brain injury</w:t>
            </w:r>
          </w:p>
        </w:tc>
      </w:tr>
      <w:tr w:rsidR="004A24B2" w:rsidRPr="004D535C" w:rsidTr="00C254A6">
        <w:trPr>
          <w:trHeight w:val="300"/>
        </w:trPr>
        <w:tc>
          <w:tcPr>
            <w:tcW w:w="160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t>S06.3</w:t>
            </w:r>
          </w:p>
        </w:tc>
        <w:tc>
          <w:tcPr>
            <w:tcW w:w="604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Focal traumatic brain injury</w:t>
            </w:r>
          </w:p>
        </w:tc>
      </w:tr>
      <w:tr w:rsidR="004A24B2" w:rsidRPr="004D535C" w:rsidTr="00C254A6">
        <w:trPr>
          <w:trHeight w:val="300"/>
        </w:trPr>
        <w:tc>
          <w:tcPr>
            <w:tcW w:w="160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t>S06.4</w:t>
            </w:r>
          </w:p>
        </w:tc>
        <w:tc>
          <w:tcPr>
            <w:tcW w:w="604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Epidural hemorrhage</w:t>
            </w:r>
          </w:p>
        </w:tc>
      </w:tr>
      <w:tr w:rsidR="004A24B2" w:rsidRPr="004D535C" w:rsidTr="00C254A6">
        <w:trPr>
          <w:trHeight w:val="300"/>
        </w:trPr>
        <w:tc>
          <w:tcPr>
            <w:tcW w:w="160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t>S06.5</w:t>
            </w:r>
          </w:p>
        </w:tc>
        <w:tc>
          <w:tcPr>
            <w:tcW w:w="604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Traumatic subdural hemorrhage</w:t>
            </w:r>
          </w:p>
        </w:tc>
      </w:tr>
      <w:tr w:rsidR="004A24B2" w:rsidRPr="004D535C" w:rsidTr="00C254A6">
        <w:trPr>
          <w:trHeight w:val="300"/>
        </w:trPr>
        <w:tc>
          <w:tcPr>
            <w:tcW w:w="160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t>S06.6</w:t>
            </w:r>
          </w:p>
        </w:tc>
        <w:tc>
          <w:tcPr>
            <w:tcW w:w="604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Traumatic subarachnoid hemorrhage</w:t>
            </w:r>
          </w:p>
        </w:tc>
      </w:tr>
      <w:tr w:rsidR="004A24B2" w:rsidRPr="004D535C" w:rsidTr="00C254A6">
        <w:trPr>
          <w:trHeight w:val="300"/>
        </w:trPr>
        <w:tc>
          <w:tcPr>
            <w:tcW w:w="160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t>S06.8</w:t>
            </w:r>
          </w:p>
        </w:tc>
        <w:tc>
          <w:tcPr>
            <w:tcW w:w="604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specified intracranial injuries</w:t>
            </w:r>
          </w:p>
        </w:tc>
      </w:tr>
      <w:tr w:rsidR="004A24B2" w:rsidRPr="004D535C" w:rsidTr="00C254A6">
        <w:trPr>
          <w:trHeight w:val="300"/>
        </w:trPr>
        <w:tc>
          <w:tcPr>
            <w:tcW w:w="160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4B2">
              <w:rPr>
                <w:rFonts w:ascii="Times New Roman" w:hAnsi="Times New Roman" w:cs="Times New Roman"/>
              </w:rPr>
              <w:lastRenderedPageBreak/>
              <w:t>S06.9</w:t>
            </w:r>
          </w:p>
        </w:tc>
        <w:tc>
          <w:tcPr>
            <w:tcW w:w="6040" w:type="dxa"/>
            <w:noWrap/>
          </w:tcPr>
          <w:p w:rsidR="004A24B2" w:rsidRPr="004A24B2" w:rsidRDefault="004A24B2" w:rsidP="00C254A6">
            <w:pPr>
              <w:spacing w:line="276" w:lineRule="auto"/>
              <w:rPr>
                <w:rStyle w:val="threedigitcodelistdescription"/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A2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Unspecified intracranial injury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Z85.841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Personal history of malignant neoplasm of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Z86.011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Personal history of benign neoplasm of the brain</w:t>
            </w:r>
          </w:p>
        </w:tc>
      </w:tr>
      <w:tr w:rsidR="003E6323" w:rsidRPr="004D535C" w:rsidTr="00C254A6">
        <w:trPr>
          <w:trHeight w:val="300"/>
        </w:trPr>
        <w:tc>
          <w:tcPr>
            <w:tcW w:w="160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Z86.73</w:t>
            </w:r>
          </w:p>
        </w:tc>
        <w:tc>
          <w:tcPr>
            <w:tcW w:w="6040" w:type="dxa"/>
            <w:noWrap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Personal history of transient ischemic attack (TIA), and cerebral infarction without residual deficits</w:t>
            </w:r>
          </w:p>
        </w:tc>
      </w:tr>
    </w:tbl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3E6323" w:rsidRPr="004D535C" w:rsidRDefault="003E6323" w:rsidP="003E6323">
      <w:pPr>
        <w:rPr>
          <w:rFonts w:ascii="Times New Roman" w:hAnsi="Times New Roman" w:cs="Times New Roman"/>
          <w:b/>
        </w:rPr>
      </w:pPr>
      <w:r w:rsidRPr="004D535C">
        <w:rPr>
          <w:rFonts w:ascii="Times New Roman" w:hAnsi="Times New Roman" w:cs="Times New Roman"/>
          <w:b/>
        </w:rPr>
        <w:t>Table 4</w:t>
      </w:r>
      <w:r>
        <w:rPr>
          <w:rFonts w:ascii="Times New Roman" w:hAnsi="Times New Roman" w:cs="Times New Roman"/>
          <w:b/>
        </w:rPr>
        <w:t xml:space="preserve"> – Procedure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D535C">
              <w:rPr>
                <w:rFonts w:ascii="Times New Roman" w:hAnsi="Times New Roman" w:cs="Times New Roman"/>
                <w:b/>
                <w:bCs/>
              </w:rPr>
              <w:t>CPT Code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D535C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61531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Subdural implantation of strip electrodes through one or more burr or trephine hole(s) for long term seizure monitoring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61533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implantation of an electrode array, for long term seizure monitoring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61534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excision of epileptogenic focus without electrocorticography during surgery</w:t>
            </w:r>
          </w:p>
        </w:tc>
      </w:tr>
      <w:tr w:rsidR="003E6323" w:rsidRPr="004D535C" w:rsidTr="00C254A6">
        <w:trPr>
          <w:trHeight w:val="6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61535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removal of epidural or subdural electrode array, without excision of cerebral tissue (separate procedure)</w:t>
            </w:r>
          </w:p>
        </w:tc>
      </w:tr>
      <w:tr w:rsidR="003E6323" w:rsidRPr="004D535C" w:rsidTr="00C254A6">
        <w:trPr>
          <w:trHeight w:val="6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61536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excision of cerebral epileptogenic focus, with electrocorticography during surgery (includes removal of electrode array)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61537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lobectomy, temporal lobe, without electrocorticography during surgery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61538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lobectomy, temporal lobe, with electrocorticography during surgery</w:t>
            </w:r>
          </w:p>
        </w:tc>
      </w:tr>
      <w:tr w:rsidR="003E6323" w:rsidRPr="004D535C" w:rsidTr="00C254A6">
        <w:trPr>
          <w:trHeight w:val="6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61539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lobectomy, other than temporal lobe, partial or total, with electrocorticography during surgery</w:t>
            </w:r>
          </w:p>
        </w:tc>
      </w:tr>
      <w:tr w:rsidR="003E6323" w:rsidRPr="004D535C" w:rsidTr="00C254A6">
        <w:trPr>
          <w:trHeight w:val="6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61540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lobectomy, other than temporal lobe, partial or total, without electrocorticography during surgery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61541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Craniotomy with elevation of bone flap; for transection of corpus callosum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61542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Craniotomy with elevation of bone flap; for total </w:t>
            </w:r>
            <w:proofErr w:type="spellStart"/>
            <w:r w:rsidRPr="004D535C">
              <w:rPr>
                <w:rFonts w:ascii="Times New Roman" w:hAnsi="Times New Roman" w:cs="Times New Roman"/>
              </w:rPr>
              <w:t>hemispherectomy</w:t>
            </w:r>
            <w:proofErr w:type="spellEnd"/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61543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Craniotomy with elevation of bone flap; for partial or subtotal (functional) </w:t>
            </w:r>
            <w:proofErr w:type="spellStart"/>
            <w:r w:rsidRPr="004D535C">
              <w:rPr>
                <w:rFonts w:ascii="Times New Roman" w:hAnsi="Times New Roman" w:cs="Times New Roman"/>
              </w:rPr>
              <w:t>hemispherectomy</w:t>
            </w:r>
            <w:proofErr w:type="spellEnd"/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61760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Stereotactic implantation of depth electrodes into the cerebrum for long term seizure monitoring</w:t>
            </w:r>
          </w:p>
        </w:tc>
      </w:tr>
      <w:tr w:rsidR="003E6323" w:rsidRPr="004D535C" w:rsidTr="00C254A6">
        <w:trPr>
          <w:trHeight w:val="6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lastRenderedPageBreak/>
              <w:t>61885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Incision and subcutaneous placement of cranial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pulse generator or receiver, direct or inductive coupling; with connection to a single electrode array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61888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Revision or removal of cranial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pulse generator or receiver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64573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Incision for implantation of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electrodes; cranial nerve</w:t>
            </w:r>
          </w:p>
        </w:tc>
      </w:tr>
      <w:tr w:rsidR="003E6323" w:rsidRPr="004D535C" w:rsidTr="00C254A6">
        <w:trPr>
          <w:trHeight w:val="3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64585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Revision or removal of peripheral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electrodes</w:t>
            </w:r>
          </w:p>
        </w:tc>
      </w:tr>
      <w:tr w:rsidR="003E6323" w:rsidRPr="004D535C" w:rsidTr="00C254A6">
        <w:trPr>
          <w:trHeight w:val="9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95970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Electronic analysis of implanted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pulse generator system (e.g., rate, pulse amplitude and duration, configuration of wave form, battery status, electrode </w:t>
            </w:r>
            <w:proofErr w:type="spellStart"/>
            <w:r w:rsidRPr="004D535C">
              <w:rPr>
                <w:rFonts w:ascii="Times New Roman" w:hAnsi="Times New Roman" w:cs="Times New Roman"/>
              </w:rPr>
              <w:t>selectability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, output modulation, cycling, impedance and patient compliance measurements); simple or complex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pulse generator, without reprogramming</w:t>
            </w:r>
          </w:p>
        </w:tc>
      </w:tr>
      <w:tr w:rsidR="003E6323" w:rsidRPr="004D535C" w:rsidTr="00C254A6">
        <w:trPr>
          <w:trHeight w:val="6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95974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Complex cranial nerve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pulse generator/transmitter, with intraoperative or subsequent programming, with or without nerve interface testing, first hour</w:t>
            </w:r>
          </w:p>
        </w:tc>
      </w:tr>
      <w:tr w:rsidR="003E6323" w:rsidRPr="004D535C" w:rsidTr="00C254A6">
        <w:trPr>
          <w:trHeight w:val="600"/>
        </w:trPr>
        <w:tc>
          <w:tcPr>
            <w:tcW w:w="136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>95975</w:t>
            </w:r>
          </w:p>
        </w:tc>
        <w:tc>
          <w:tcPr>
            <w:tcW w:w="7488" w:type="dxa"/>
            <w:hideMark/>
          </w:tcPr>
          <w:p w:rsidR="003E6323" w:rsidRPr="004D535C" w:rsidRDefault="003E6323" w:rsidP="00C254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35C">
              <w:rPr>
                <w:rFonts w:ascii="Times New Roman" w:hAnsi="Times New Roman" w:cs="Times New Roman"/>
              </w:rPr>
              <w:t xml:space="preserve">Complex cranial nerve </w:t>
            </w:r>
            <w:proofErr w:type="spellStart"/>
            <w:r w:rsidRPr="004D535C">
              <w:rPr>
                <w:rFonts w:ascii="Times New Roman" w:hAnsi="Times New Roman" w:cs="Times New Roman"/>
              </w:rPr>
              <w:t>neurostimulator</w:t>
            </w:r>
            <w:proofErr w:type="spellEnd"/>
            <w:r w:rsidRPr="004D535C">
              <w:rPr>
                <w:rFonts w:ascii="Times New Roman" w:hAnsi="Times New Roman" w:cs="Times New Roman"/>
              </w:rPr>
              <w:t xml:space="preserve"> pulse generator/transmitter, with intraoperative or subsequent programming, each additional 30 minutes after first hour (list separately in addition to code for primary procedure) </w:t>
            </w:r>
            <w:r w:rsidRPr="004D535C">
              <w:rPr>
                <w:rFonts w:ascii="Times New Roman" w:hAnsi="Times New Roman" w:cs="Times New Roman"/>
                <w:b/>
                <w:bCs/>
                <w:i/>
                <w:iCs/>
              </w:rPr>
              <w:t>(Use 95975 in conjunction with code 95974.)</w:t>
            </w:r>
          </w:p>
        </w:tc>
      </w:tr>
    </w:tbl>
    <w:p w:rsidR="003E6323" w:rsidRPr="004D535C" w:rsidRDefault="003E6323" w:rsidP="003E6323">
      <w:pPr>
        <w:rPr>
          <w:rFonts w:ascii="Times New Roman" w:hAnsi="Times New Roman" w:cs="Times New Roman"/>
        </w:rPr>
      </w:pPr>
    </w:p>
    <w:p w:rsidR="00182056" w:rsidRDefault="00182056"/>
    <w:sectPr w:rsidR="0018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B15"/>
    <w:multiLevelType w:val="hybridMultilevel"/>
    <w:tmpl w:val="E6DC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4857"/>
    <w:multiLevelType w:val="hybridMultilevel"/>
    <w:tmpl w:val="DC4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3341"/>
    <w:multiLevelType w:val="hybridMultilevel"/>
    <w:tmpl w:val="AC2A3FA8"/>
    <w:lvl w:ilvl="0" w:tplc="815C1A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6FC"/>
    <w:multiLevelType w:val="hybridMultilevel"/>
    <w:tmpl w:val="E776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76D1"/>
    <w:multiLevelType w:val="hybridMultilevel"/>
    <w:tmpl w:val="129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23"/>
    <w:rsid w:val="00074E45"/>
    <w:rsid w:val="00146B64"/>
    <w:rsid w:val="00182056"/>
    <w:rsid w:val="003E6323"/>
    <w:rsid w:val="004A24B2"/>
    <w:rsid w:val="00714726"/>
    <w:rsid w:val="008B0817"/>
    <w:rsid w:val="009737E2"/>
    <w:rsid w:val="00E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BBAE"/>
  <w15:chartTrackingRefBased/>
  <w15:docId w15:val="{28CF2D5D-B6E1-471B-AF9C-10738229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3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32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digitcodelistdescription">
    <w:name w:val="threedigitcodelistdescription"/>
    <w:basedOn w:val="DefaultParagraphFont"/>
    <w:rsid w:val="003E6323"/>
  </w:style>
  <w:style w:type="character" w:customStyle="1" w:styleId="apple-converted-space">
    <w:name w:val="apple-converted-space"/>
    <w:basedOn w:val="DefaultParagraphFont"/>
    <w:rsid w:val="003E6323"/>
  </w:style>
  <w:style w:type="paragraph" w:styleId="ListParagraph">
    <w:name w:val="List Paragraph"/>
    <w:basedOn w:val="Normal"/>
    <w:uiPriority w:val="34"/>
    <w:qFormat/>
    <w:rsid w:val="003E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Lyam M</dc:creator>
  <cp:keywords/>
  <dc:description/>
  <cp:lastModifiedBy>Lyam Vazquez</cp:lastModifiedBy>
  <cp:revision>5</cp:revision>
  <dcterms:created xsi:type="dcterms:W3CDTF">2017-04-18T15:56:00Z</dcterms:created>
  <dcterms:modified xsi:type="dcterms:W3CDTF">2017-05-31T12:27:00Z</dcterms:modified>
</cp:coreProperties>
</file>