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EE09" w14:textId="77777777" w:rsidR="003F5F5F" w:rsidRDefault="003F5F5F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Prognostic Survival Model</w:t>
      </w:r>
    </w:p>
    <w:p w14:paraId="781109D8" w14:textId="7A91DAC3" w:rsidR="00CD74D3" w:rsidRDefault="00CD74D3" w:rsidP="00CD74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Last updated:  </w:t>
      </w:r>
      <w:r w:rsidR="006818D5">
        <w:rPr>
          <w:rFonts w:ascii="Cambria" w:hAnsi="Cambria"/>
          <w:sz w:val="22"/>
          <w:szCs w:val="22"/>
        </w:rPr>
        <w:t>3/26</w:t>
      </w:r>
      <w:r>
        <w:rPr>
          <w:rFonts w:ascii="Cambria" w:hAnsi="Cambria"/>
          <w:sz w:val="22"/>
          <w:szCs w:val="22"/>
        </w:rPr>
        <w:t>/12</w:t>
      </w:r>
    </w:p>
    <w:p w14:paraId="326F6F63" w14:textId="77777777" w:rsidR="00CD74D3" w:rsidRDefault="00CD74D3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EFDC25D" w14:textId="41E99D09" w:rsidR="00682C9B" w:rsidRDefault="003F5F5F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The Cox proportional hazard (PH) model was used to predict the risk of being put on warfarin or clopidogrel or statin for patients at some specific time point (e.g., 3 years after entering medical home). The predictors include patient demographics (age, weight, BMI, gender, race) and clinical variables (diabetes, coronary disease, </w:t>
      </w:r>
      <w:proofErr w:type="spellStart"/>
      <w:r>
        <w:rPr>
          <w:rFonts w:ascii="Times" w:hAnsi="Times" w:cs="Times"/>
          <w:sz w:val="26"/>
          <w:szCs w:val="26"/>
        </w:rPr>
        <w:t>afib</w:t>
      </w:r>
      <w:proofErr w:type="spellEnd"/>
      <w:r>
        <w:rPr>
          <w:rFonts w:ascii="Times" w:hAnsi="Times" w:cs="Times"/>
          <w:sz w:val="26"/>
          <w:szCs w:val="26"/>
        </w:rPr>
        <w:t>, hypertension, atherosclerosis, CHF, previous clot, and dialysis). All data were collected at baseline (t0: time medical home being established).</w:t>
      </w:r>
      <w:r w:rsidR="00590520">
        <w:rPr>
          <w:rFonts w:ascii="Times" w:hAnsi="Times" w:cs="Times"/>
          <w:sz w:val="26"/>
          <w:szCs w:val="26"/>
        </w:rPr>
        <w:t xml:space="preserve"> </w:t>
      </w:r>
    </w:p>
    <w:p w14:paraId="38161D43" w14:textId="77777777" w:rsidR="00682C9B" w:rsidRPr="00682C9B" w:rsidRDefault="00682C9B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For each diagnostic part of the equation, the variable was instantiated with 2 instances of the relevant ICD9 code.</w:t>
      </w:r>
    </w:p>
    <w:p w14:paraId="436D6503" w14:textId="0FDF1E62" w:rsidR="003F5F5F" w:rsidRPr="006818D5" w:rsidRDefault="006818D5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 w:rsidRPr="006818D5">
        <w:rPr>
          <w:rFonts w:ascii="Times" w:hAnsi="Times" w:cs="Times"/>
          <w:b/>
          <w:u w:val="single"/>
        </w:rPr>
        <w:t>Steps:</w:t>
      </w:r>
    </w:p>
    <w:p w14:paraId="4D995F05" w14:textId="3E3F3F8C" w:rsidR="006818D5" w:rsidRPr="006818D5" w:rsidRDefault="006818D5" w:rsidP="006818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818D5">
        <w:rPr>
          <w:rFonts w:ascii="Times" w:hAnsi="Times" w:cs="Times"/>
        </w:rPr>
        <w:t>Calculate linear predictor (</w:t>
      </w:r>
      <w:proofErr w:type="spellStart"/>
      <w:r w:rsidRPr="006818D5">
        <w:rPr>
          <w:rFonts w:ascii="Times" w:hAnsi="Times" w:cs="Times"/>
        </w:rPr>
        <w:t>lp.bmi</w:t>
      </w:r>
      <w:proofErr w:type="spellEnd"/>
      <w:r w:rsidRPr="006818D5">
        <w:rPr>
          <w:rFonts w:ascii="Times" w:hAnsi="Times" w:cs="Times"/>
        </w:rPr>
        <w:t xml:space="preserve"> or </w:t>
      </w:r>
      <w:proofErr w:type="spellStart"/>
      <w:r w:rsidRPr="006818D5">
        <w:rPr>
          <w:rFonts w:ascii="Times" w:hAnsi="Times" w:cs="Times"/>
        </w:rPr>
        <w:t>lp.wei</w:t>
      </w:r>
      <w:proofErr w:type="spellEnd"/>
      <w:r w:rsidRPr="006818D5">
        <w:rPr>
          <w:rFonts w:ascii="Times" w:hAnsi="Times" w:cs="Times"/>
        </w:rPr>
        <w:t>)</w:t>
      </w:r>
    </w:p>
    <w:p w14:paraId="7D9D47BA" w14:textId="2389A5A0" w:rsidR="006818D5" w:rsidRPr="006818D5" w:rsidRDefault="006818D5" w:rsidP="006818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818D5">
        <w:rPr>
          <w:rFonts w:ascii="Times" w:hAnsi="Times" w:cs="Times"/>
        </w:rPr>
        <w:t>Convert to exposure risk for 1-5 years</w:t>
      </w:r>
    </w:p>
    <w:p w14:paraId="16096AAB" w14:textId="77777777" w:rsidR="006818D5" w:rsidRDefault="006818D5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u w:val="single"/>
        </w:rPr>
      </w:pPr>
    </w:p>
    <w:p w14:paraId="02079DBA" w14:textId="77777777" w:rsidR="006818D5" w:rsidRDefault="006818D5">
      <w:pPr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sz w:val="32"/>
          <w:szCs w:val="32"/>
          <w:u w:val="single"/>
        </w:rPr>
        <w:br w:type="page"/>
      </w:r>
    </w:p>
    <w:p w14:paraId="56C8FD7A" w14:textId="3A49A697" w:rsidR="003F5F5F" w:rsidRPr="003F5F5F" w:rsidRDefault="006818D5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6818D5">
        <w:rPr>
          <w:rFonts w:ascii="Times" w:hAnsi="Times" w:cs="Times"/>
          <w:b/>
          <w:sz w:val="32"/>
          <w:szCs w:val="32"/>
          <w:u w:val="single"/>
        </w:rPr>
        <w:lastRenderedPageBreak/>
        <w:t>Step 1</w:t>
      </w:r>
      <w:r>
        <w:rPr>
          <w:rFonts w:ascii="Times" w:hAnsi="Times" w:cs="Times"/>
          <w:sz w:val="32"/>
          <w:szCs w:val="32"/>
          <w:u w:val="single"/>
        </w:rPr>
        <w:t xml:space="preserve">: </w:t>
      </w:r>
      <w:r w:rsidR="003F5F5F" w:rsidRPr="003F5F5F">
        <w:rPr>
          <w:rFonts w:ascii="Times" w:hAnsi="Times" w:cs="Times"/>
          <w:sz w:val="32"/>
          <w:szCs w:val="32"/>
          <w:u w:val="single"/>
        </w:rPr>
        <w:t>BMI model when patient weight and height (BMI) are available</w:t>
      </w:r>
      <w:r>
        <w:rPr>
          <w:rFonts w:ascii="Times" w:hAnsi="Times" w:cs="Times"/>
          <w:sz w:val="32"/>
          <w:szCs w:val="32"/>
          <w:u w:val="single"/>
        </w:rPr>
        <w:t xml:space="preserve"> (</w:t>
      </w:r>
      <w:proofErr w:type="spellStart"/>
      <w:r w:rsidRPr="006818D5">
        <w:rPr>
          <w:rFonts w:ascii="Times" w:hAnsi="Times" w:cs="Times"/>
          <w:b/>
          <w:sz w:val="32"/>
          <w:szCs w:val="32"/>
          <w:u w:val="single"/>
        </w:rPr>
        <w:t>lp.bmi</w:t>
      </w:r>
      <w:proofErr w:type="spellEnd"/>
      <w:r>
        <w:rPr>
          <w:rFonts w:ascii="Times" w:hAnsi="Times" w:cs="Times"/>
          <w:sz w:val="32"/>
          <w:szCs w:val="32"/>
          <w:u w:val="single"/>
        </w:rPr>
        <w:t>)</w:t>
      </w:r>
    </w:p>
    <w:p w14:paraId="62082765" w14:textId="06683CE3" w:rsidR="003F5F5F" w:rsidRDefault="003F5F5F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The linear predicto</w:t>
      </w:r>
      <w:r w:rsidR="00827E26">
        <w:rPr>
          <w:rFonts w:ascii="Times" w:hAnsi="Times" w:cs="Times"/>
          <w:sz w:val="26"/>
          <w:szCs w:val="26"/>
        </w:rPr>
        <w:t>r function estimated from this C</w:t>
      </w:r>
      <w:r>
        <w:rPr>
          <w:rFonts w:ascii="Times" w:hAnsi="Times" w:cs="Times"/>
          <w:sz w:val="26"/>
          <w:szCs w:val="26"/>
        </w:rPr>
        <w:t>ox PH model using BMI as a predictor can be written as</w:t>
      </w:r>
    </w:p>
    <w:p w14:paraId="6DDC401B" w14:textId="77777777" w:rsidR="003F5F5F" w:rsidRPr="003F5F5F" w:rsidRDefault="003F5F5F" w:rsidP="003F5F5F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Times" w:hAnsi="Times" w:cs="Times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lp.bmi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←</w:t>
      </w:r>
      <w:r>
        <w:rPr>
          <w:rFonts w:ascii="Times" w:hAnsi="Times" w:cs="Times"/>
          <w:sz w:val="26"/>
          <w:szCs w:val="26"/>
        </w:rPr>
        <w:t xml:space="preserve"> function (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 xml:space="preserve"> = 51, BMI = 28.051752, gender = ”F”, race3 = ”White”, diabetes = 0, </w:t>
      </w:r>
      <w:proofErr w:type="spellStart"/>
      <w:r>
        <w:rPr>
          <w:rFonts w:ascii="Times" w:hAnsi="Times" w:cs="Times"/>
          <w:sz w:val="26"/>
          <w:szCs w:val="26"/>
        </w:rPr>
        <w:t>coronary.disease</w:t>
      </w:r>
      <w:proofErr w:type="spellEnd"/>
      <w:r>
        <w:rPr>
          <w:rFonts w:ascii="Times" w:hAnsi="Times" w:cs="Times"/>
          <w:sz w:val="26"/>
          <w:szCs w:val="26"/>
        </w:rPr>
        <w:t xml:space="preserve"> = 0, </w:t>
      </w:r>
      <w:proofErr w:type="spellStart"/>
      <w:r>
        <w:rPr>
          <w:rFonts w:ascii="Times" w:hAnsi="Times" w:cs="Times"/>
          <w:sz w:val="26"/>
          <w:szCs w:val="26"/>
        </w:rPr>
        <w:t>afib</w:t>
      </w:r>
      <w:proofErr w:type="spellEnd"/>
      <w:r>
        <w:rPr>
          <w:rFonts w:ascii="Times" w:hAnsi="Times" w:cs="Times"/>
          <w:sz w:val="26"/>
          <w:szCs w:val="26"/>
        </w:rPr>
        <w:t xml:space="preserve"> = 0, hypertension = 0, atherosclerosis = 0, </w:t>
      </w:r>
      <w:proofErr w:type="spellStart"/>
      <w:r>
        <w:rPr>
          <w:rFonts w:ascii="Times" w:hAnsi="Times" w:cs="Times"/>
          <w:sz w:val="26"/>
          <w:szCs w:val="26"/>
        </w:rPr>
        <w:t>chf</w:t>
      </w:r>
      <w:proofErr w:type="spellEnd"/>
      <w:r>
        <w:rPr>
          <w:rFonts w:ascii="Times" w:hAnsi="Times" w:cs="Times"/>
          <w:sz w:val="26"/>
          <w:szCs w:val="26"/>
        </w:rPr>
        <w:t xml:space="preserve"> = 0, </w:t>
      </w:r>
      <w:proofErr w:type="spellStart"/>
      <w:r>
        <w:rPr>
          <w:rFonts w:ascii="Times" w:hAnsi="Times" w:cs="Times"/>
          <w:sz w:val="26"/>
          <w:szCs w:val="26"/>
        </w:rPr>
        <w:t>previous.clot</w:t>
      </w:r>
      <w:proofErr w:type="spellEnd"/>
      <w:r>
        <w:rPr>
          <w:rFonts w:ascii="Times" w:hAnsi="Times" w:cs="Times"/>
          <w:sz w:val="26"/>
          <w:szCs w:val="26"/>
        </w:rPr>
        <w:t xml:space="preserve"> = 0, dialysis = 0) </w:t>
      </w:r>
      <w:r>
        <w:rPr>
          <w:rFonts w:ascii="Times" w:hAnsi="Times" w:cs="Times"/>
          <w:sz w:val="26"/>
          <w:szCs w:val="26"/>
        </w:rPr>
        <w:br/>
        <w:t xml:space="preserve">{ -4.7305438 + 0.065459713 * 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</w:r>
      <w:r>
        <w:rPr>
          <w:rFonts w:ascii="Times" w:hAnsi="Times" w:cs="Times"/>
          <w:sz w:val="26"/>
          <w:szCs w:val="26"/>
        </w:rPr>
        <w:br/>
        <w:t xml:space="preserve">- 3.0194841e-05 *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 xml:space="preserve"> - 24, 0)</w:t>
      </w:r>
      <w:r w:rsidRPr="003F5F5F"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+ 0.0001037356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(baseline.age−41,0)</w:t>
      </w:r>
      <w:r w:rsidRPr="003F5F5F"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>−0.00015032806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>pmax(baseline.age−51,0)</w:t>
      </w:r>
      <w:r w:rsidRPr="003F5F5F"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>+0.0001060992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>pmax(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>− 60, 0)</w:t>
      </w:r>
      <w:r w:rsidRPr="003F5F5F"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- 2.9311903e-05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 xml:space="preserve"> − 76, 0)</w:t>
      </w:r>
      <w:r w:rsidRPr="003F5F5F"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</w:r>
      <w:r>
        <w:rPr>
          <w:rFonts w:ascii="Times" w:hAnsi="Times" w:cs="Times"/>
          <w:sz w:val="26"/>
          <w:szCs w:val="26"/>
        </w:rPr>
        <w:br/>
        <w:t xml:space="preserve">+ 0.065024817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BMI − 0.00010665707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(BMI − 20.07749,0)</w:t>
      </w:r>
      <w:r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+ 0.00012222854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 xml:space="preserve">(BMI − 24.578615,0)3 − 0.00010824019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(BMI − 28.051752,0)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</w:t>
      </w:r>
      <w:r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+ 0.00016694303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(BMI − 32.435083,0)</w:t>
      </w:r>
      <w:r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− 7.4274303e-05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(BMI − 43.639397,0)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</w:t>
      </w:r>
      <w:r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</w:r>
      <w:r>
        <w:rPr>
          <w:rFonts w:ascii="Times" w:hAnsi="Times" w:cs="Times"/>
          <w:sz w:val="26"/>
          <w:szCs w:val="26"/>
        </w:rPr>
        <w:br/>
        <w:t xml:space="preserve">+ 0.23279775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(gender == ”M”) </w:t>
      </w:r>
      <w:r>
        <w:rPr>
          <w:rFonts w:ascii="Times" w:hAnsi="Times" w:cs="Times"/>
          <w:sz w:val="26"/>
          <w:szCs w:val="26"/>
        </w:rPr>
        <w:br/>
      </w:r>
      <w:r>
        <w:rPr>
          <w:rFonts w:ascii="Times" w:hAnsi="Times" w:cs="Times"/>
          <w:sz w:val="26"/>
          <w:szCs w:val="26"/>
        </w:rPr>
        <w:br/>
        <w:t xml:space="preserve">+ 0.0860601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(race3 == ”Other”) + 0.049906138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(race3 == ”White”) </w:t>
      </w:r>
      <w:r>
        <w:rPr>
          <w:rFonts w:ascii="Times" w:hAnsi="Times" w:cs="Times"/>
          <w:sz w:val="26"/>
          <w:szCs w:val="26"/>
        </w:rPr>
        <w:br/>
        <w:t xml:space="preserve">+ 0.58213821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diabetes </w:t>
      </w:r>
      <w:r>
        <w:rPr>
          <w:rFonts w:ascii="Times" w:hAnsi="Times" w:cs="Times"/>
          <w:sz w:val="26"/>
          <w:szCs w:val="26"/>
        </w:rPr>
        <w:br/>
        <w:t xml:space="preserve">+ 0.21707034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coronary.disease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  <w:t xml:space="preserve">+ 0.4003414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afib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  <w:t xml:space="preserve">− 0.0013109944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hypertension </w:t>
      </w:r>
      <w:r>
        <w:rPr>
          <w:rFonts w:ascii="Times" w:hAnsi="Times" w:cs="Times"/>
          <w:sz w:val="26"/>
          <w:szCs w:val="26"/>
        </w:rPr>
        <w:br/>
        <w:t xml:space="preserve">+ 0.036763009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atherosclerosis </w:t>
      </w:r>
      <w:r>
        <w:rPr>
          <w:rFonts w:ascii="Times" w:hAnsi="Times" w:cs="Times"/>
          <w:sz w:val="26"/>
          <w:szCs w:val="26"/>
        </w:rPr>
        <w:br/>
        <w:t xml:space="preserve">+ 0.19367406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chf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  <w:t xml:space="preserve">+ 0.11672828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previous.clot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  <w:t xml:space="preserve">+ 0.67819823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dialysis}</w:t>
      </w:r>
    </w:p>
    <w:p w14:paraId="359433A9" w14:textId="77777777" w:rsidR="003F5F5F" w:rsidRDefault="003F5F5F" w:rsidP="003F5F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614783B" wp14:editId="2A552EE6">
            <wp:extent cx="25400" cy="8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EAAF2" w14:textId="77777777" w:rsidR="003F5F5F" w:rsidRDefault="003F5F5F" w:rsidP="003F5F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0F501A0" wp14:editId="724C2952">
            <wp:extent cx="33655" cy="8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0C382" w14:textId="77777777" w:rsidR="003F5F5F" w:rsidRDefault="003F5F5F" w:rsidP="003F5F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EDA1297" wp14:editId="3F0828F6">
            <wp:extent cx="25400" cy="8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ACB9" w14:textId="77777777" w:rsidR="006818D5" w:rsidRDefault="006818D5">
      <w:pPr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sz w:val="32"/>
          <w:szCs w:val="32"/>
          <w:u w:val="single"/>
        </w:rPr>
        <w:br w:type="page"/>
      </w:r>
    </w:p>
    <w:p w14:paraId="3499118B" w14:textId="3688CE9D" w:rsidR="003F5F5F" w:rsidRPr="006818D5" w:rsidRDefault="006818D5" w:rsidP="003F5F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sz w:val="32"/>
          <w:szCs w:val="32"/>
          <w:u w:val="single"/>
        </w:rPr>
        <w:t xml:space="preserve">Step 1: </w:t>
      </w:r>
      <w:r w:rsidR="003F5F5F" w:rsidRPr="003F5F5F">
        <w:rPr>
          <w:rFonts w:ascii="Times" w:hAnsi="Times" w:cs="Times"/>
          <w:sz w:val="32"/>
          <w:szCs w:val="32"/>
          <w:u w:val="single"/>
        </w:rPr>
        <w:t>Weight model when only patient weight is available</w:t>
      </w:r>
      <w:r>
        <w:rPr>
          <w:rFonts w:ascii="Times" w:hAnsi="Times" w:cs="Times"/>
          <w:sz w:val="32"/>
          <w:szCs w:val="32"/>
          <w:u w:val="single"/>
        </w:rPr>
        <w:t xml:space="preserve"> (</w:t>
      </w:r>
      <w:proofErr w:type="spellStart"/>
      <w:r>
        <w:rPr>
          <w:rFonts w:ascii="Times" w:hAnsi="Times" w:cs="Times"/>
          <w:b/>
          <w:sz w:val="32"/>
          <w:szCs w:val="32"/>
          <w:u w:val="single"/>
        </w:rPr>
        <w:t>lp.wei</w:t>
      </w:r>
      <w:proofErr w:type="spellEnd"/>
      <w:r w:rsidRPr="006818D5">
        <w:rPr>
          <w:rFonts w:ascii="Times" w:hAnsi="Times" w:cs="Times"/>
          <w:sz w:val="32"/>
          <w:szCs w:val="32"/>
          <w:u w:val="single"/>
        </w:rPr>
        <w:t>)</w:t>
      </w:r>
    </w:p>
    <w:p w14:paraId="6F42C7A0" w14:textId="77777777" w:rsidR="003F5F5F" w:rsidRPr="003F5F5F" w:rsidRDefault="003F5F5F" w:rsidP="003F5F5F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Times" w:hAnsi="Times" w:cs="Times"/>
          <w:sz w:val="26"/>
          <w:szCs w:val="26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lp.wei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←</w:t>
      </w:r>
      <w:r>
        <w:rPr>
          <w:rFonts w:ascii="Times" w:hAnsi="Times" w:cs="Times"/>
          <w:sz w:val="26"/>
          <w:szCs w:val="26"/>
        </w:rPr>
        <w:t xml:space="preserve"> function (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 xml:space="preserve"> = 51, weight = 81.215, gender = ”F”, race3 = ”White”, diabetes = 0, </w:t>
      </w:r>
      <w:proofErr w:type="spellStart"/>
      <w:r>
        <w:rPr>
          <w:rFonts w:ascii="Times" w:hAnsi="Times" w:cs="Times"/>
          <w:sz w:val="26"/>
          <w:szCs w:val="26"/>
        </w:rPr>
        <w:t>coro</w:t>
      </w:r>
      <w:proofErr w:type="spellEnd"/>
      <w:r>
        <w:rPr>
          <w:rFonts w:ascii="Times" w:hAnsi="Times" w:cs="Times"/>
          <w:sz w:val="26"/>
          <w:szCs w:val="26"/>
        </w:rPr>
        <w:t xml:space="preserve">- </w:t>
      </w:r>
      <w:proofErr w:type="spellStart"/>
      <w:r>
        <w:rPr>
          <w:rFonts w:ascii="Times" w:hAnsi="Times" w:cs="Times"/>
          <w:sz w:val="26"/>
          <w:szCs w:val="26"/>
        </w:rPr>
        <w:t>nary.disease</w:t>
      </w:r>
      <w:proofErr w:type="spellEnd"/>
      <w:r>
        <w:rPr>
          <w:rFonts w:ascii="Times" w:hAnsi="Times" w:cs="Times"/>
          <w:sz w:val="26"/>
          <w:szCs w:val="26"/>
        </w:rPr>
        <w:t xml:space="preserve"> = 0, </w:t>
      </w:r>
      <w:proofErr w:type="spellStart"/>
      <w:r>
        <w:rPr>
          <w:rFonts w:ascii="Times" w:hAnsi="Times" w:cs="Times"/>
          <w:sz w:val="26"/>
          <w:szCs w:val="26"/>
        </w:rPr>
        <w:t>afib</w:t>
      </w:r>
      <w:proofErr w:type="spellEnd"/>
      <w:r>
        <w:rPr>
          <w:rFonts w:ascii="Times" w:hAnsi="Times" w:cs="Times"/>
          <w:sz w:val="26"/>
          <w:szCs w:val="26"/>
        </w:rPr>
        <w:t xml:space="preserve"> = 0, hypertension = 0, atherosclerosis = 0, </w:t>
      </w:r>
      <w:proofErr w:type="spellStart"/>
      <w:r>
        <w:rPr>
          <w:rFonts w:ascii="Times" w:hAnsi="Times" w:cs="Times"/>
          <w:sz w:val="26"/>
          <w:szCs w:val="26"/>
        </w:rPr>
        <w:t>chf</w:t>
      </w:r>
      <w:proofErr w:type="spellEnd"/>
      <w:r>
        <w:rPr>
          <w:rFonts w:ascii="Times" w:hAnsi="Times" w:cs="Times"/>
          <w:sz w:val="26"/>
          <w:szCs w:val="26"/>
        </w:rPr>
        <w:t xml:space="preserve"> = 0, </w:t>
      </w:r>
      <w:proofErr w:type="spellStart"/>
      <w:r>
        <w:rPr>
          <w:rFonts w:ascii="Times" w:hAnsi="Times" w:cs="Times"/>
          <w:sz w:val="26"/>
          <w:szCs w:val="26"/>
        </w:rPr>
        <w:t>previous.clot</w:t>
      </w:r>
      <w:proofErr w:type="spellEnd"/>
      <w:r>
        <w:rPr>
          <w:rFonts w:ascii="Times" w:hAnsi="Times" w:cs="Times"/>
          <w:sz w:val="26"/>
          <w:szCs w:val="26"/>
        </w:rPr>
        <w:t xml:space="preserve"> = 0, dialysis = 0) </w:t>
      </w:r>
      <w:r>
        <w:rPr>
          <w:rFonts w:ascii="Times" w:hAnsi="Times" w:cs="Times"/>
          <w:sz w:val="26"/>
          <w:szCs w:val="26"/>
        </w:rPr>
        <w:br/>
      </w:r>
      <w:r>
        <w:rPr>
          <w:rFonts w:ascii="Times" w:hAnsi="Times" w:cs="Times"/>
          <w:sz w:val="26"/>
          <w:szCs w:val="26"/>
        </w:rPr>
        <w:br/>
        <w:t xml:space="preserve">{ -4.093934 </w:t>
      </w:r>
      <w:r>
        <w:rPr>
          <w:rFonts w:ascii="Times" w:hAnsi="Times" w:cs="Times"/>
          <w:sz w:val="26"/>
          <w:szCs w:val="26"/>
        </w:rPr>
        <w:br/>
        <w:t xml:space="preserve">+ 0.062887454 * 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 xml:space="preserve"> - 2.7663616e-05 *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 xml:space="preserve"> - 25, 0)</w:t>
      </w:r>
      <w:r w:rsidRPr="003F5F5F"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+ 8.704417e-05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(baseline.age−41, 0)</w:t>
      </w:r>
      <w:r w:rsidRPr="003F5F5F"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−0.00012894443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>pmax(baseline.age−51, 0)</w:t>
      </w:r>
      <w:r w:rsidRPr="003F5F5F">
        <w:rPr>
          <w:rFonts w:ascii="Times" w:hAnsi="Times" w:cs="Times"/>
          <w:sz w:val="26"/>
          <w:szCs w:val="26"/>
          <w:vertAlign w:val="superscript"/>
        </w:rPr>
        <w:t>3</w:t>
      </w:r>
      <w:r>
        <w:rPr>
          <w:rFonts w:ascii="Times" w:hAnsi="Times" w:cs="Times"/>
          <w:sz w:val="26"/>
          <w:szCs w:val="26"/>
        </w:rPr>
        <w:t xml:space="preserve"> +9.7498419e−05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>pmax(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>− 60, 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3</w:t>
      </w:r>
      <w:r>
        <w:rPr>
          <w:rFonts w:ascii="Times" w:hAnsi="Times" w:cs="Times"/>
          <w:sz w:val="26"/>
          <w:szCs w:val="26"/>
        </w:rPr>
        <w:t xml:space="preserve"> − 2.7934541e − 05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</w:t>
      </w:r>
      <w:proofErr w:type="spellStart"/>
      <w:r>
        <w:rPr>
          <w:rFonts w:ascii="Times" w:hAnsi="Times" w:cs="Times"/>
          <w:sz w:val="26"/>
          <w:szCs w:val="26"/>
        </w:rPr>
        <w:t>baseline.age</w:t>
      </w:r>
      <w:proofErr w:type="spellEnd"/>
      <w:r>
        <w:rPr>
          <w:rFonts w:ascii="Times" w:hAnsi="Times" w:cs="Times"/>
          <w:sz w:val="26"/>
          <w:szCs w:val="26"/>
        </w:rPr>
        <w:t xml:space="preserve"> − 77, 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3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</w:r>
      <w:r>
        <w:rPr>
          <w:rFonts w:ascii="Times" w:hAnsi="Times" w:cs="Times"/>
          <w:sz w:val="26"/>
          <w:szCs w:val="26"/>
        </w:rPr>
        <w:br/>
        <w:t xml:space="preserve">+ 0.014879719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weight + 4.7831395e-06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(weight − 53.52, 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3</w:t>
      </w:r>
      <w:r>
        <w:rPr>
          <w:rFonts w:ascii="Times" w:hAnsi="Times" w:cs="Times"/>
          <w:sz w:val="26"/>
          <w:szCs w:val="26"/>
        </w:rPr>
        <w:t xml:space="preserve"> − 2.5301908e-05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(weight − 69, 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3</w:t>
      </w:r>
      <w:r>
        <w:rPr>
          <w:rFonts w:ascii="Times" w:hAnsi="Times" w:cs="Times"/>
          <w:sz w:val="26"/>
          <w:szCs w:val="26"/>
        </w:rPr>
        <w:t xml:space="preserve"> + 3.0660501e-05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(weight − 81.215, 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3</w:t>
      </w:r>
      <w:r>
        <w:rPr>
          <w:rFonts w:ascii="Times" w:hAnsi="Times" w:cs="Times"/>
          <w:sz w:val="26"/>
          <w:szCs w:val="26"/>
        </w:rPr>
        <w:t xml:space="preserve"> − 9.0792408e-06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(weight − 95.28, 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3</w:t>
      </w:r>
      <w:r>
        <w:rPr>
          <w:rFonts w:ascii="Times" w:hAnsi="Times" w:cs="Times"/>
          <w:sz w:val="26"/>
          <w:szCs w:val="26"/>
        </w:rPr>
        <w:t xml:space="preserve"> − 1.062491e-06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pmax</w:t>
      </w:r>
      <w:proofErr w:type="spellEnd"/>
      <w:r>
        <w:rPr>
          <w:rFonts w:ascii="Times" w:hAnsi="Times" w:cs="Times"/>
          <w:sz w:val="26"/>
          <w:szCs w:val="26"/>
        </w:rPr>
        <w:t>(weight − 127.2335, 0)</w:t>
      </w:r>
      <w:r w:rsidRPr="003F5F5F">
        <w:rPr>
          <w:rFonts w:ascii="Times" w:hAnsi="Times" w:cs="Times"/>
          <w:sz w:val="26"/>
          <w:szCs w:val="26"/>
          <w:vertAlign w:val="superscript"/>
        </w:rPr>
        <w:t xml:space="preserve"> 3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</w:r>
      <w:r>
        <w:rPr>
          <w:rFonts w:ascii="Times" w:hAnsi="Times" w:cs="Times"/>
          <w:sz w:val="26"/>
          <w:szCs w:val="26"/>
        </w:rPr>
        <w:br/>
        <w:t xml:space="preserve">+ 0.10159946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(gender == ”M”) </w:t>
      </w:r>
      <w:r>
        <w:rPr>
          <w:rFonts w:ascii="Times" w:hAnsi="Times" w:cs="Times"/>
          <w:sz w:val="26"/>
          <w:szCs w:val="26"/>
        </w:rPr>
        <w:br/>
        <w:t xml:space="preserve">+ 0.12720848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(race3 == ”Other”) </w:t>
      </w:r>
      <w:r>
        <w:rPr>
          <w:rFonts w:ascii="Times" w:hAnsi="Times" w:cs="Times"/>
          <w:sz w:val="26"/>
          <w:szCs w:val="26"/>
        </w:rPr>
        <w:br/>
        <w:t xml:space="preserve">+ 0.047369679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(race3 == ”White”) </w:t>
      </w:r>
      <w:r>
        <w:rPr>
          <w:rFonts w:ascii="Times" w:hAnsi="Times" w:cs="Times"/>
          <w:sz w:val="26"/>
          <w:szCs w:val="26"/>
        </w:rPr>
        <w:br/>
        <w:t xml:space="preserve">+ 0.59062019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diabetes </w:t>
      </w:r>
      <w:r>
        <w:rPr>
          <w:rFonts w:ascii="Times" w:hAnsi="Times" w:cs="Times"/>
          <w:sz w:val="26"/>
          <w:szCs w:val="26"/>
        </w:rPr>
        <w:br/>
        <w:t xml:space="preserve">+ 0.26573081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coronary.disease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  <w:t xml:space="preserve">+ 0.78302641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afib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  <w:t xml:space="preserve">− 0.03548041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hypertension </w:t>
      </w:r>
      <w:r>
        <w:rPr>
          <w:rFonts w:ascii="Times" w:hAnsi="Times" w:cs="Times"/>
          <w:sz w:val="26"/>
          <w:szCs w:val="26"/>
        </w:rPr>
        <w:br/>
        <w:t xml:space="preserve">+ 0.050988742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atherosclerosis </w:t>
      </w:r>
      <w:r>
        <w:rPr>
          <w:rFonts w:ascii="Times" w:hAnsi="Times" w:cs="Times"/>
          <w:sz w:val="26"/>
          <w:szCs w:val="26"/>
        </w:rPr>
        <w:br/>
        <w:t xml:space="preserve">+ 0.24422313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chf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  <w:t xml:space="preserve">+ 0.14582975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previous.clot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br/>
        <w:t xml:space="preserve">+ 0.70935756 </w:t>
      </w:r>
      <w:r>
        <w:rPr>
          <w:rFonts w:ascii="Cambria Math" w:hAnsi="Cambria Math" w:cs="Cambria Math"/>
          <w:sz w:val="26"/>
          <w:szCs w:val="26"/>
        </w:rPr>
        <w:t>∗</w:t>
      </w:r>
      <w:r>
        <w:rPr>
          <w:rFonts w:ascii="Times" w:hAnsi="Times" w:cs="Times"/>
          <w:sz w:val="26"/>
          <w:szCs w:val="26"/>
        </w:rPr>
        <w:t xml:space="preserve"> dialysis}</w:t>
      </w:r>
    </w:p>
    <w:p w14:paraId="6FF145ED" w14:textId="77777777" w:rsidR="007E1E00" w:rsidRDefault="007E1E00"/>
    <w:p w14:paraId="697EA33F" w14:textId="77777777" w:rsidR="006818D5" w:rsidRDefault="006818D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C990FA2" w14:textId="7BF41665" w:rsidR="00590520" w:rsidRPr="006818D5" w:rsidRDefault="006818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Step 2: </w:t>
      </w:r>
      <w:r w:rsidR="007F12C1" w:rsidRPr="006818D5">
        <w:rPr>
          <w:sz w:val="32"/>
          <w:szCs w:val="32"/>
          <w:u w:val="single"/>
        </w:rPr>
        <w:t xml:space="preserve">Converting linear predictor to </w:t>
      </w:r>
      <w:r w:rsidR="002046D0" w:rsidRPr="006818D5">
        <w:rPr>
          <w:sz w:val="32"/>
          <w:szCs w:val="32"/>
          <w:u w:val="single"/>
        </w:rPr>
        <w:t xml:space="preserve">exposure </w:t>
      </w:r>
      <w:r w:rsidR="007F12C1" w:rsidRPr="006818D5">
        <w:rPr>
          <w:sz w:val="32"/>
          <w:szCs w:val="32"/>
          <w:u w:val="single"/>
        </w:rPr>
        <w:t>risk</w:t>
      </w:r>
      <w:r w:rsidR="002046D0" w:rsidRPr="006818D5">
        <w:rPr>
          <w:sz w:val="32"/>
          <w:szCs w:val="32"/>
          <w:u w:val="single"/>
        </w:rPr>
        <w:t xml:space="preserve"> at Tim</w:t>
      </w:r>
      <w:r>
        <w:rPr>
          <w:sz w:val="32"/>
          <w:szCs w:val="32"/>
          <w:u w:val="single"/>
        </w:rPr>
        <w:t>e X</w:t>
      </w:r>
      <w:bookmarkStart w:id="0" w:name="_GoBack"/>
      <w:bookmarkEnd w:id="0"/>
    </w:p>
    <w:p w14:paraId="6898511E" w14:textId="77777777" w:rsidR="007F12C1" w:rsidRPr="007F12C1" w:rsidRDefault="007F12C1">
      <w:pPr>
        <w:rPr>
          <w:b/>
          <w:u w:val="single"/>
        </w:rPr>
      </w:pPr>
    </w:p>
    <w:tbl>
      <w:tblPr>
        <w:tblStyle w:val="LightShading"/>
        <w:tblW w:w="3900" w:type="dxa"/>
        <w:jc w:val="center"/>
        <w:tblLook w:val="06A0" w:firstRow="1" w:lastRow="0" w:firstColumn="1" w:lastColumn="0" w:noHBand="1" w:noVBand="1"/>
      </w:tblPr>
      <w:tblGrid>
        <w:gridCol w:w="1300"/>
        <w:gridCol w:w="1300"/>
        <w:gridCol w:w="1300"/>
      </w:tblGrid>
      <w:tr w:rsidR="009E7826" w:rsidRPr="002046D0" w14:paraId="19DEA69E" w14:textId="77777777" w:rsidTr="00305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4" w:space="0" w:color="auto"/>
            </w:tcBorders>
            <w:noWrap/>
            <w:hideMark/>
          </w:tcPr>
          <w:p w14:paraId="2A329B95" w14:textId="77777777" w:rsidR="009E7826" w:rsidRPr="002046D0" w:rsidRDefault="009E7826" w:rsidP="0030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04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</w:t>
            </w:r>
            <w:proofErr w:type="gramEnd"/>
            <w:r w:rsidRPr="00204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(days)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hideMark/>
          </w:tcPr>
          <w:p w14:paraId="7287715A" w14:textId="77777777" w:rsidR="009E7826" w:rsidRPr="002046D0" w:rsidRDefault="009E7826" w:rsidP="0030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S</w:t>
            </w:r>
            <w:r w:rsidRPr="002046D0">
              <w:rPr>
                <w:rFonts w:ascii="Arial" w:eastAsia="Times New Roman" w:hAnsi="Arial" w:cs="Arial"/>
                <w:color w:val="000000"/>
                <w:vertAlign w:val="subscript"/>
              </w:rPr>
              <w:t>0</w:t>
            </w:r>
            <w:proofErr w:type="gramStart"/>
            <w:r w:rsidRPr="002046D0">
              <w:rPr>
                <w:rFonts w:ascii="Arial" w:eastAsia="Times New Roman" w:hAnsi="Arial" w:cs="Arial"/>
                <w:color w:val="000000"/>
                <w:vertAlign w:val="subscript"/>
              </w:rPr>
              <w:t>,bmi</w:t>
            </w:r>
            <w:proofErr w:type="gramEnd"/>
          </w:p>
        </w:tc>
        <w:tc>
          <w:tcPr>
            <w:tcW w:w="1300" w:type="dxa"/>
            <w:noWrap/>
            <w:hideMark/>
          </w:tcPr>
          <w:p w14:paraId="51147BCF" w14:textId="77777777" w:rsidR="009E7826" w:rsidRPr="002046D0" w:rsidRDefault="009E7826" w:rsidP="0030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S</w:t>
            </w:r>
            <w:r w:rsidRPr="009E7826">
              <w:rPr>
                <w:rFonts w:ascii="Arial" w:eastAsia="Times New Roman" w:hAnsi="Arial" w:cs="Arial"/>
                <w:color w:val="000000"/>
                <w:vertAlign w:val="subscript"/>
              </w:rPr>
              <w:t>0</w:t>
            </w:r>
            <w:proofErr w:type="gramStart"/>
            <w:r w:rsidRPr="009E7826">
              <w:rPr>
                <w:rFonts w:ascii="Arial" w:eastAsia="Times New Roman" w:hAnsi="Arial" w:cs="Arial"/>
                <w:color w:val="000000"/>
                <w:vertAlign w:val="subscript"/>
              </w:rPr>
              <w:t>,wei</w:t>
            </w:r>
            <w:proofErr w:type="gramEnd"/>
          </w:p>
        </w:tc>
      </w:tr>
      <w:tr w:rsidR="009E7826" w:rsidRPr="002046D0" w14:paraId="7E803BE4" w14:textId="77777777" w:rsidTr="00305D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4" w:space="0" w:color="auto"/>
            </w:tcBorders>
            <w:noWrap/>
            <w:hideMark/>
          </w:tcPr>
          <w:p w14:paraId="0DAABCE4" w14:textId="77777777" w:rsidR="009E7826" w:rsidRPr="002046D0" w:rsidRDefault="009E7826" w:rsidP="00305D23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2046D0">
              <w:rPr>
                <w:rFonts w:ascii="Arial" w:eastAsia="Times New Roman" w:hAnsi="Arial" w:cs="Arial"/>
                <w:b w:val="0"/>
                <w:color w:val="00000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hideMark/>
          </w:tcPr>
          <w:p w14:paraId="6A1D20DC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A82944D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E7826" w:rsidRPr="002046D0" w14:paraId="3AEDB0A5" w14:textId="77777777" w:rsidTr="00305D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4" w:space="0" w:color="auto"/>
            </w:tcBorders>
            <w:noWrap/>
            <w:hideMark/>
          </w:tcPr>
          <w:p w14:paraId="188685A7" w14:textId="77777777" w:rsidR="009E7826" w:rsidRPr="002046D0" w:rsidRDefault="009E7826" w:rsidP="00305D23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2046D0">
              <w:rPr>
                <w:rFonts w:ascii="Arial" w:eastAsia="Times New Roman" w:hAnsi="Arial" w:cs="Arial"/>
                <w:b w:val="0"/>
                <w:color w:val="000000"/>
              </w:rPr>
              <w:t>365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hideMark/>
          </w:tcPr>
          <w:p w14:paraId="7BC219D4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0.926</w:t>
            </w:r>
          </w:p>
        </w:tc>
        <w:tc>
          <w:tcPr>
            <w:tcW w:w="1300" w:type="dxa"/>
            <w:noWrap/>
            <w:hideMark/>
          </w:tcPr>
          <w:p w14:paraId="6065C2C4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0.927</w:t>
            </w:r>
          </w:p>
        </w:tc>
      </w:tr>
      <w:tr w:rsidR="009E7826" w:rsidRPr="002046D0" w14:paraId="7A31FBDE" w14:textId="77777777" w:rsidTr="00305D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4" w:space="0" w:color="auto"/>
            </w:tcBorders>
            <w:noWrap/>
            <w:hideMark/>
          </w:tcPr>
          <w:p w14:paraId="4B9E82CE" w14:textId="77777777" w:rsidR="009E7826" w:rsidRPr="002046D0" w:rsidRDefault="009E7826" w:rsidP="00305D23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2046D0">
              <w:rPr>
                <w:rFonts w:ascii="Arial" w:eastAsia="Times New Roman" w:hAnsi="Arial" w:cs="Arial"/>
                <w:b w:val="0"/>
                <w:color w:val="000000"/>
              </w:rPr>
              <w:t>730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hideMark/>
          </w:tcPr>
          <w:p w14:paraId="1B0D0303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0.863</w:t>
            </w:r>
          </w:p>
        </w:tc>
        <w:tc>
          <w:tcPr>
            <w:tcW w:w="1300" w:type="dxa"/>
            <w:noWrap/>
            <w:hideMark/>
          </w:tcPr>
          <w:p w14:paraId="5D394C53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0.865</w:t>
            </w:r>
          </w:p>
        </w:tc>
      </w:tr>
      <w:tr w:rsidR="009E7826" w:rsidRPr="002046D0" w14:paraId="715CC0BE" w14:textId="77777777" w:rsidTr="00305D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4" w:space="0" w:color="auto"/>
            </w:tcBorders>
            <w:noWrap/>
            <w:hideMark/>
          </w:tcPr>
          <w:p w14:paraId="6A986D2E" w14:textId="77777777" w:rsidR="009E7826" w:rsidRPr="002046D0" w:rsidRDefault="009E7826" w:rsidP="00305D23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2046D0">
              <w:rPr>
                <w:rFonts w:ascii="Arial" w:eastAsia="Times New Roman" w:hAnsi="Arial" w:cs="Arial"/>
                <w:b w:val="0"/>
                <w:color w:val="000000"/>
              </w:rPr>
              <w:t>1095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hideMark/>
          </w:tcPr>
          <w:p w14:paraId="74A16F86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0.797</w:t>
            </w:r>
          </w:p>
        </w:tc>
        <w:tc>
          <w:tcPr>
            <w:tcW w:w="1300" w:type="dxa"/>
            <w:noWrap/>
            <w:hideMark/>
          </w:tcPr>
          <w:p w14:paraId="70406482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0.795</w:t>
            </w:r>
          </w:p>
        </w:tc>
      </w:tr>
      <w:tr w:rsidR="009E7826" w:rsidRPr="002046D0" w14:paraId="57BCBF46" w14:textId="77777777" w:rsidTr="00305D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right w:val="single" w:sz="4" w:space="0" w:color="auto"/>
            </w:tcBorders>
            <w:noWrap/>
            <w:hideMark/>
          </w:tcPr>
          <w:p w14:paraId="0E5B1A0F" w14:textId="77777777" w:rsidR="009E7826" w:rsidRPr="002046D0" w:rsidRDefault="009E7826" w:rsidP="00305D23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2046D0">
              <w:rPr>
                <w:rFonts w:ascii="Arial" w:eastAsia="Times New Roman" w:hAnsi="Arial" w:cs="Arial"/>
                <w:b w:val="0"/>
                <w:color w:val="000000"/>
              </w:rPr>
              <w:t>1460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hideMark/>
          </w:tcPr>
          <w:p w14:paraId="58036D9E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0.725</w:t>
            </w:r>
          </w:p>
        </w:tc>
        <w:tc>
          <w:tcPr>
            <w:tcW w:w="1300" w:type="dxa"/>
            <w:noWrap/>
            <w:hideMark/>
          </w:tcPr>
          <w:p w14:paraId="16911AC5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0.714</w:t>
            </w:r>
          </w:p>
        </w:tc>
      </w:tr>
      <w:tr w:rsidR="009E7826" w:rsidRPr="002046D0" w14:paraId="16B3652E" w14:textId="77777777" w:rsidTr="00305D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bottom w:val="single" w:sz="8" w:space="0" w:color="000000" w:themeColor="text1"/>
              <w:right w:val="single" w:sz="4" w:space="0" w:color="auto"/>
            </w:tcBorders>
            <w:noWrap/>
            <w:hideMark/>
          </w:tcPr>
          <w:p w14:paraId="7F02B3BF" w14:textId="77777777" w:rsidR="009E7826" w:rsidRPr="002046D0" w:rsidRDefault="009E7826" w:rsidP="00305D23">
            <w:pPr>
              <w:jc w:val="center"/>
              <w:rPr>
                <w:rFonts w:ascii="Arial" w:eastAsia="Times New Roman" w:hAnsi="Arial" w:cs="Arial"/>
                <w:b w:val="0"/>
                <w:color w:val="000000"/>
              </w:rPr>
            </w:pPr>
            <w:r w:rsidRPr="002046D0">
              <w:rPr>
                <w:rFonts w:ascii="Arial" w:eastAsia="Times New Roman" w:hAnsi="Arial" w:cs="Arial"/>
                <w:b w:val="0"/>
                <w:color w:val="000000"/>
              </w:rPr>
              <w:t>1825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hideMark/>
          </w:tcPr>
          <w:p w14:paraId="25B6A5FE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1300" w:type="dxa"/>
            <w:noWrap/>
            <w:hideMark/>
          </w:tcPr>
          <w:p w14:paraId="6B0AC1A2" w14:textId="77777777" w:rsidR="009E7826" w:rsidRPr="002046D0" w:rsidRDefault="009E7826" w:rsidP="0030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046D0">
              <w:rPr>
                <w:rFonts w:ascii="Arial" w:eastAsia="Times New Roman" w:hAnsi="Arial" w:cs="Arial"/>
                <w:color w:val="000000"/>
              </w:rPr>
              <w:t>0.662</w:t>
            </w:r>
          </w:p>
        </w:tc>
      </w:tr>
    </w:tbl>
    <w:p w14:paraId="5C0D2416" w14:textId="77777777" w:rsidR="002046D0" w:rsidRDefault="002046D0">
      <w:pPr>
        <w:rPr>
          <w:u w:val="single"/>
        </w:rPr>
      </w:pPr>
    </w:p>
    <w:p w14:paraId="7F2E388E" w14:textId="77777777" w:rsidR="002046D0" w:rsidRDefault="002046D0">
      <w:pPr>
        <w:rPr>
          <w:u w:val="single"/>
        </w:rPr>
      </w:pPr>
    </w:p>
    <w:p w14:paraId="111AE2FB" w14:textId="77777777" w:rsidR="002046D0" w:rsidRPr="002046D0" w:rsidRDefault="002046D0" w:rsidP="002046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m:oMathPara>
        <m:oMath>
          <m:r>
            <w:rPr>
              <w:rFonts w:ascii="Cambria Math" w:hAnsi="Cambria Math" w:cs="Times"/>
              <w:sz w:val="26"/>
              <w:szCs w:val="26"/>
            </w:rPr>
            <m:t>Risk=1-</m:t>
          </m:r>
          <m:sSup>
            <m:sSupPr>
              <m:ctrlPr>
                <w:rPr>
                  <w:rFonts w:ascii="Cambria Math" w:hAnsi="Cambria Math" w:cs="Times"/>
                  <w:i/>
                  <w:sz w:val="26"/>
                  <w:szCs w:val="2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S</m:t>
                  </m:r>
                </m:e>
                <m:sub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0,bmi</m:t>
                  </m:r>
                </m:sub>
              </m:sSub>
            </m:e>
            <m:sup>
              <m:sSup>
                <m:sSupPr>
                  <m:ctrlPr>
                    <w:rPr>
                      <w:rFonts w:ascii="Cambria Math" w:hAnsi="Cambria Math" w:cs="Times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lp.bmi</m:t>
                  </m:r>
                </m:sup>
              </m:sSup>
            </m:sup>
          </m:sSup>
        </m:oMath>
      </m:oMathPara>
    </w:p>
    <w:p w14:paraId="1243E908" w14:textId="79924B22" w:rsidR="002046D0" w:rsidRPr="009E7826" w:rsidRDefault="002046D0" w:rsidP="002046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</w:t>
      </w:r>
      <w:proofErr w:type="gramStart"/>
      <w:r>
        <w:rPr>
          <w:rFonts w:ascii="Times" w:hAnsi="Times" w:cs="Times"/>
          <w:sz w:val="26"/>
          <w:szCs w:val="26"/>
        </w:rPr>
        <w:t>or</w:t>
      </w:r>
      <w:proofErr w:type="gramEnd"/>
      <w:r>
        <w:rPr>
          <w:rFonts w:ascii="Times" w:hAnsi="Times" w:cs="Times"/>
          <w:sz w:val="26"/>
          <w:szCs w:val="26"/>
        </w:rPr>
        <w:t>-</w:t>
      </w:r>
      <m:oMath>
        <m:r>
          <w:rPr>
            <w:rFonts w:ascii="Cambria Math" w:hAnsi="Cambria Math" w:cs="Times"/>
            <w:sz w:val="26"/>
            <w:szCs w:val="26"/>
          </w:rPr>
          <w:br/>
        </m:r>
      </m:oMath>
      <m:oMathPara>
        <m:oMathParaPr>
          <m:jc m:val="center"/>
        </m:oMathParaPr>
        <m:oMath>
          <m:r>
            <w:rPr>
              <w:rFonts w:ascii="Cambria Math" w:hAnsi="Cambria Math" w:cs="Times"/>
              <w:sz w:val="26"/>
              <w:szCs w:val="26"/>
            </w:rPr>
            <m:t>Risk=1-</m:t>
          </m:r>
          <m:sSup>
            <m:sSupPr>
              <m:ctrlPr>
                <w:rPr>
                  <w:rFonts w:ascii="Cambria Math" w:hAnsi="Cambria Math" w:cs="Times"/>
                  <w:i/>
                  <w:sz w:val="26"/>
                  <w:szCs w:val="2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S</m:t>
                  </m:r>
                </m:e>
                <m:sub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0,</m:t>
                  </m:r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wei</m:t>
                  </m:r>
                </m:sub>
              </m:sSub>
            </m:e>
            <m:sup>
              <m:sSup>
                <m:sSupPr>
                  <m:ctrlPr>
                    <w:rPr>
                      <w:rFonts w:ascii="Cambria Math" w:hAnsi="Cambria Math" w:cs="Times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lp.</m:t>
                  </m:r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we</m:t>
                  </m:r>
                  <m:r>
                    <w:rPr>
                      <w:rFonts w:ascii="Cambria Math" w:hAnsi="Cambria Math" w:cs="Times"/>
                      <w:sz w:val="26"/>
                      <w:szCs w:val="26"/>
                    </w:rPr>
                    <m:t>i</m:t>
                  </m:r>
                </m:sup>
              </m:sSup>
            </m:sup>
          </m:sSup>
        </m:oMath>
      </m:oMathPara>
    </w:p>
    <w:p w14:paraId="4C83DBC1" w14:textId="77777777" w:rsidR="009E7826" w:rsidRPr="002046D0" w:rsidRDefault="009E7826" w:rsidP="002046D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6"/>
          <w:szCs w:val="26"/>
        </w:rPr>
      </w:pPr>
    </w:p>
    <w:p w14:paraId="3C6C950A" w14:textId="563D2BF3" w:rsidR="002046D0" w:rsidRPr="002046D0" w:rsidRDefault="006818D5" w:rsidP="002046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Example patients, with the </w:t>
      </w:r>
      <w:proofErr w:type="spellStart"/>
      <w:r w:rsidRPr="006818D5">
        <w:rPr>
          <w:rFonts w:ascii="Times" w:hAnsi="Times" w:cs="Times"/>
          <w:b/>
          <w:sz w:val="26"/>
          <w:szCs w:val="26"/>
        </w:rPr>
        <w:t>lp.bmi</w:t>
      </w:r>
      <w:proofErr w:type="spellEnd"/>
      <w:r>
        <w:rPr>
          <w:rFonts w:ascii="Times" w:hAnsi="Times" w:cs="Times"/>
          <w:sz w:val="26"/>
          <w:szCs w:val="26"/>
        </w:rPr>
        <w:t xml:space="preserve"> predictor:</w:t>
      </w:r>
    </w:p>
    <w:p w14:paraId="61EB37BB" w14:textId="4F9A9BE6" w:rsidR="00CD74D3" w:rsidRDefault="006818D5" w:rsidP="006818D5">
      <w:pPr>
        <w:widowControl w:val="0"/>
        <w:autoSpaceDE w:val="0"/>
        <w:autoSpaceDN w:val="0"/>
        <w:adjustRightInd w:val="0"/>
        <w:spacing w:after="240"/>
        <w:jc w:val="center"/>
        <w:rPr>
          <w:u w:val="single"/>
        </w:rPr>
      </w:pPr>
      <w:r>
        <w:rPr>
          <w:rFonts w:ascii="Times" w:hAnsi="Times" w:cs="Times"/>
          <w:noProof/>
          <w:sz w:val="26"/>
          <w:szCs w:val="26"/>
        </w:rPr>
        <w:drawing>
          <wp:inline distT="0" distB="0" distL="0" distR="0" wp14:anchorId="2724AF3A" wp14:editId="1F62CD30">
            <wp:extent cx="3437255" cy="3742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4D3">
        <w:rPr>
          <w:u w:val="single"/>
        </w:rPr>
        <w:br w:type="page"/>
      </w:r>
      <w:r>
        <w:rPr>
          <w:noProof/>
          <w:u w:val="single"/>
        </w:rPr>
        <w:drawing>
          <wp:inline distT="0" distB="0" distL="0" distR="0" wp14:anchorId="44A71987" wp14:editId="05FC19B3">
            <wp:extent cx="3022600" cy="897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6430" w14:textId="77777777" w:rsidR="006818D5" w:rsidRDefault="006818D5">
      <w:pPr>
        <w:rPr>
          <w:u w:val="single"/>
        </w:rPr>
      </w:pPr>
      <w:r>
        <w:rPr>
          <w:u w:val="single"/>
        </w:rPr>
        <w:br w:type="page"/>
      </w:r>
    </w:p>
    <w:p w14:paraId="16F9C140" w14:textId="795BB303" w:rsidR="00590520" w:rsidRDefault="00590520">
      <w:pPr>
        <w:rPr>
          <w:b/>
          <w:u w:val="single"/>
        </w:rPr>
      </w:pPr>
      <w:r w:rsidRPr="006818D5">
        <w:rPr>
          <w:b/>
          <w:u w:val="single"/>
        </w:rPr>
        <w:t>Variables</w:t>
      </w:r>
    </w:p>
    <w:p w14:paraId="75F5EB03" w14:textId="77777777" w:rsidR="006818D5" w:rsidRPr="006818D5" w:rsidRDefault="006818D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503"/>
      </w:tblGrid>
      <w:tr w:rsidR="00A8005A" w:rsidRPr="0067790D" w14:paraId="0260E29D" w14:textId="77777777" w:rsidTr="00A8005A">
        <w:tc>
          <w:tcPr>
            <w:tcW w:w="4353" w:type="dxa"/>
            <w:shd w:val="clear" w:color="auto" w:fill="99CCFF"/>
          </w:tcPr>
          <w:p w14:paraId="2F2C2AD1" w14:textId="77777777" w:rsidR="00A8005A" w:rsidRPr="0067790D" w:rsidRDefault="00A8005A" w:rsidP="006818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7790D">
              <w:rPr>
                <w:rFonts w:ascii="Cambria" w:hAnsi="Cambria"/>
                <w:b/>
                <w:sz w:val="22"/>
                <w:szCs w:val="22"/>
              </w:rPr>
              <w:t>Variable</w:t>
            </w:r>
          </w:p>
        </w:tc>
        <w:tc>
          <w:tcPr>
            <w:tcW w:w="4503" w:type="dxa"/>
            <w:shd w:val="clear" w:color="auto" w:fill="99CCFF"/>
          </w:tcPr>
          <w:p w14:paraId="4C7367C6" w14:textId="77777777" w:rsidR="00A8005A" w:rsidRPr="0067790D" w:rsidRDefault="00A8005A" w:rsidP="007F12C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7790D">
              <w:rPr>
                <w:rFonts w:ascii="Cambria" w:hAnsi="Cambria"/>
                <w:b/>
                <w:sz w:val="22"/>
                <w:szCs w:val="22"/>
              </w:rPr>
              <w:t>How defined</w:t>
            </w:r>
          </w:p>
        </w:tc>
      </w:tr>
      <w:tr w:rsidR="00A8005A" w:rsidRPr="0067790D" w14:paraId="5D33B820" w14:textId="77777777" w:rsidTr="00A8005A">
        <w:tc>
          <w:tcPr>
            <w:tcW w:w="4353" w:type="dxa"/>
          </w:tcPr>
          <w:p w14:paraId="59E23FAE" w14:textId="77777777" w:rsidR="00A8005A" w:rsidRPr="0067790D" w:rsidRDefault="00A8005A" w:rsidP="007F12C1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67790D">
              <w:rPr>
                <w:rFonts w:ascii="Cambria" w:hAnsi="Cambria"/>
                <w:b/>
                <w:sz w:val="22"/>
                <w:szCs w:val="22"/>
              </w:rPr>
              <w:t>Demographics/other</w:t>
            </w:r>
          </w:p>
        </w:tc>
        <w:tc>
          <w:tcPr>
            <w:tcW w:w="4503" w:type="dxa"/>
          </w:tcPr>
          <w:p w14:paraId="57B1DB37" w14:textId="77777777" w:rsidR="00A8005A" w:rsidRPr="0067790D" w:rsidRDefault="00A8005A" w:rsidP="007F12C1">
            <w:pPr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8005A" w:rsidRPr="0067790D" w14:paraId="5375EC8A" w14:textId="77777777" w:rsidTr="00A8005A">
        <w:tc>
          <w:tcPr>
            <w:tcW w:w="4353" w:type="dxa"/>
          </w:tcPr>
          <w:p w14:paraId="242B9A17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bookmarkStart w:id="1" w:name="_Hlk256835038"/>
            <w:r w:rsidRPr="0067790D">
              <w:rPr>
                <w:rFonts w:ascii="Cambria" w:hAnsi="Cambria"/>
                <w:sz w:val="22"/>
                <w:szCs w:val="22"/>
              </w:rPr>
              <w:t>Age</w:t>
            </w:r>
          </w:p>
        </w:tc>
        <w:tc>
          <w:tcPr>
            <w:tcW w:w="4503" w:type="dxa"/>
          </w:tcPr>
          <w:p w14:paraId="37C31E80" w14:textId="77777777" w:rsidR="00A8005A" w:rsidRPr="0067790D" w:rsidRDefault="00A8005A" w:rsidP="007F12C1">
            <w:p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 xml:space="preserve">Age in years: numeric value </w:t>
            </w:r>
            <w:r>
              <w:rPr>
                <w:rFonts w:ascii="Cambria" w:hAnsi="Cambria"/>
                <w:sz w:val="22"/>
                <w:szCs w:val="22"/>
              </w:rPr>
              <w:t>(include only 18 and up)</w:t>
            </w:r>
          </w:p>
        </w:tc>
      </w:tr>
      <w:tr w:rsidR="00A8005A" w:rsidRPr="0067790D" w14:paraId="503C5682" w14:textId="77777777" w:rsidTr="00A8005A">
        <w:tc>
          <w:tcPr>
            <w:tcW w:w="4353" w:type="dxa"/>
          </w:tcPr>
          <w:p w14:paraId="6E005461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Gender</w:t>
            </w:r>
          </w:p>
        </w:tc>
        <w:tc>
          <w:tcPr>
            <w:tcW w:w="4503" w:type="dxa"/>
          </w:tcPr>
          <w:p w14:paraId="1DB1FCCF" w14:textId="77777777" w:rsidR="00A8005A" w:rsidRPr="0067790D" w:rsidRDefault="00A8005A" w:rsidP="007F12C1">
            <w:p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Male/Female/Unknown</w:t>
            </w:r>
          </w:p>
        </w:tc>
      </w:tr>
      <w:tr w:rsidR="00A8005A" w:rsidRPr="0067790D" w14:paraId="448B4B3D" w14:textId="77777777" w:rsidTr="00A8005A">
        <w:tc>
          <w:tcPr>
            <w:tcW w:w="4353" w:type="dxa"/>
          </w:tcPr>
          <w:p w14:paraId="35CF93BE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Race</w:t>
            </w:r>
          </w:p>
        </w:tc>
        <w:tc>
          <w:tcPr>
            <w:tcW w:w="4503" w:type="dxa"/>
          </w:tcPr>
          <w:p w14:paraId="7763A3AE" w14:textId="77777777" w:rsidR="00A8005A" w:rsidRPr="0067790D" w:rsidRDefault="00A8005A" w:rsidP="007F12C1">
            <w:p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Caucasian/African American/Other/Unknown</w:t>
            </w:r>
          </w:p>
        </w:tc>
      </w:tr>
      <w:tr w:rsidR="002766CF" w:rsidRPr="0067790D" w14:paraId="725E6B2C" w14:textId="77777777" w:rsidTr="00A8005A">
        <w:tc>
          <w:tcPr>
            <w:tcW w:w="4353" w:type="dxa"/>
          </w:tcPr>
          <w:p w14:paraId="76CF549F" w14:textId="2B425971" w:rsidR="002766CF" w:rsidRPr="0067790D" w:rsidRDefault="002766CF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Weight</w:t>
            </w:r>
          </w:p>
        </w:tc>
        <w:tc>
          <w:tcPr>
            <w:tcW w:w="4503" w:type="dxa"/>
          </w:tcPr>
          <w:p w14:paraId="0AEE4875" w14:textId="6CB68FCC" w:rsidR="002766CF" w:rsidRPr="0067790D" w:rsidRDefault="002766CF" w:rsidP="007F12C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Numeric value (</w:t>
            </w:r>
            <w:r w:rsidRPr="002766CF">
              <w:rPr>
                <w:rFonts w:ascii="Cambria" w:hAnsi="Cambria"/>
                <w:sz w:val="22"/>
                <w:szCs w:val="22"/>
                <w:highlight w:val="yellow"/>
              </w:rPr>
              <w:t>xx-</w:t>
            </w:r>
            <w:proofErr w:type="spellStart"/>
            <w:r w:rsidRPr="002766CF">
              <w:rPr>
                <w:rFonts w:ascii="Cambria" w:hAnsi="Cambria"/>
                <w:sz w:val="22"/>
                <w:szCs w:val="22"/>
                <w:highlight w:val="yellow"/>
              </w:rPr>
              <w:t>yy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A8005A" w:rsidRPr="0067790D" w14:paraId="4D3AC5AF" w14:textId="77777777" w:rsidTr="00A8005A">
        <w:tc>
          <w:tcPr>
            <w:tcW w:w="4353" w:type="dxa"/>
          </w:tcPr>
          <w:p w14:paraId="2ED234E9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BMI</w:t>
            </w:r>
          </w:p>
        </w:tc>
        <w:tc>
          <w:tcPr>
            <w:tcW w:w="4503" w:type="dxa"/>
          </w:tcPr>
          <w:p w14:paraId="514488A3" w14:textId="43B63480" w:rsidR="00A8005A" w:rsidRPr="0067790D" w:rsidRDefault="002766CF" w:rsidP="007F12C1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numeric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value (15-50)</w:t>
            </w:r>
          </w:p>
        </w:tc>
      </w:tr>
      <w:bookmarkEnd w:id="1"/>
      <w:tr w:rsidR="00A8005A" w:rsidRPr="0067790D" w14:paraId="7D41F81E" w14:textId="77777777" w:rsidTr="00A8005A">
        <w:tc>
          <w:tcPr>
            <w:tcW w:w="4353" w:type="dxa"/>
          </w:tcPr>
          <w:p w14:paraId="75A74C5B" w14:textId="77777777" w:rsidR="00A8005A" w:rsidRPr="0067790D" w:rsidRDefault="00A8005A" w:rsidP="007F12C1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67790D">
              <w:rPr>
                <w:rFonts w:ascii="Cambria" w:hAnsi="Cambria"/>
                <w:b/>
                <w:sz w:val="22"/>
                <w:szCs w:val="22"/>
              </w:rPr>
              <w:t>Diseases and conditions</w:t>
            </w:r>
          </w:p>
        </w:tc>
        <w:tc>
          <w:tcPr>
            <w:tcW w:w="4503" w:type="dxa"/>
          </w:tcPr>
          <w:p w14:paraId="2E2930CD" w14:textId="77777777" w:rsidR="00A8005A" w:rsidRPr="0067790D" w:rsidRDefault="00A8005A" w:rsidP="007F12C1">
            <w:pPr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8005A" w:rsidRPr="0067790D" w14:paraId="41B0EB54" w14:textId="77777777" w:rsidTr="00A8005A">
        <w:tc>
          <w:tcPr>
            <w:tcW w:w="4353" w:type="dxa"/>
          </w:tcPr>
          <w:p w14:paraId="66D89A52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Diabetes</w:t>
            </w:r>
          </w:p>
        </w:tc>
        <w:tc>
          <w:tcPr>
            <w:tcW w:w="4503" w:type="dxa"/>
          </w:tcPr>
          <w:p w14:paraId="1EA52CB5" w14:textId="20ADDE55" w:rsidR="00A8005A" w:rsidRPr="0067790D" w:rsidRDefault="00CD74D3" w:rsidP="007F12C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Two instances of 250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.*</w:t>
            </w:r>
            <w:proofErr w:type="gramEnd"/>
          </w:p>
        </w:tc>
      </w:tr>
      <w:tr w:rsidR="00A8005A" w:rsidRPr="0067790D" w14:paraId="26F1DBCB" w14:textId="77777777" w:rsidTr="00A8005A">
        <w:tc>
          <w:tcPr>
            <w:tcW w:w="4353" w:type="dxa"/>
          </w:tcPr>
          <w:p w14:paraId="3B40CB9C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Coronary disease</w:t>
            </w:r>
          </w:p>
        </w:tc>
        <w:tc>
          <w:tcPr>
            <w:tcW w:w="4503" w:type="dxa"/>
          </w:tcPr>
          <w:p w14:paraId="3FCFEE32" w14:textId="77777777" w:rsidR="00A8005A" w:rsidRPr="0067790D" w:rsidRDefault="00A8005A" w:rsidP="007F12C1">
            <w:p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2 or more ICD-9 codes (</w:t>
            </w:r>
            <w:r>
              <w:rPr>
                <w:rFonts w:ascii="Cambria" w:hAnsi="Cambria"/>
                <w:sz w:val="22"/>
                <w:szCs w:val="22"/>
              </w:rPr>
              <w:t>see below)</w:t>
            </w:r>
          </w:p>
        </w:tc>
      </w:tr>
      <w:tr w:rsidR="00A8005A" w:rsidRPr="0067790D" w14:paraId="51DAB069" w14:textId="77777777" w:rsidTr="00A8005A">
        <w:tc>
          <w:tcPr>
            <w:tcW w:w="4353" w:type="dxa"/>
          </w:tcPr>
          <w:p w14:paraId="2789B63E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A-fib</w:t>
            </w:r>
          </w:p>
        </w:tc>
        <w:tc>
          <w:tcPr>
            <w:tcW w:w="4503" w:type="dxa"/>
          </w:tcPr>
          <w:p w14:paraId="3783AEEE" w14:textId="4D021BEF" w:rsidR="00A8005A" w:rsidRPr="009D16DE" w:rsidRDefault="00CD74D3" w:rsidP="007F12C1">
            <w:r>
              <w:t>2 instances of 427.3*</w:t>
            </w:r>
          </w:p>
        </w:tc>
      </w:tr>
      <w:tr w:rsidR="00A8005A" w:rsidRPr="0067790D" w14:paraId="10DBB561" w14:textId="77777777" w:rsidTr="00A8005A">
        <w:tc>
          <w:tcPr>
            <w:tcW w:w="4353" w:type="dxa"/>
          </w:tcPr>
          <w:p w14:paraId="320C55DB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Hypertension</w:t>
            </w:r>
          </w:p>
        </w:tc>
        <w:tc>
          <w:tcPr>
            <w:tcW w:w="4503" w:type="dxa"/>
          </w:tcPr>
          <w:p w14:paraId="1E467AA4" w14:textId="64F679A9" w:rsidR="00A8005A" w:rsidRPr="0067790D" w:rsidRDefault="00CD74D3" w:rsidP="007F12C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 instances of </w:t>
            </w:r>
            <w:r w:rsidR="00A8005A">
              <w:rPr>
                <w:rFonts w:ascii="Cambria" w:hAnsi="Cambria"/>
                <w:sz w:val="22"/>
                <w:szCs w:val="22"/>
              </w:rPr>
              <w:t>ICD 9 codes:  401</w:t>
            </w:r>
            <w:proofErr w:type="gramStart"/>
            <w:r w:rsidR="00A8005A">
              <w:rPr>
                <w:rFonts w:ascii="Cambria" w:hAnsi="Cambria"/>
                <w:sz w:val="22"/>
                <w:szCs w:val="22"/>
              </w:rPr>
              <w:t>.*</w:t>
            </w:r>
            <w:proofErr w:type="gramEnd"/>
            <w:r w:rsidR="00A8005A">
              <w:rPr>
                <w:rFonts w:ascii="Cambria" w:hAnsi="Cambria"/>
                <w:sz w:val="22"/>
                <w:szCs w:val="22"/>
              </w:rPr>
              <w:t xml:space="preserve"> - 405.*</w:t>
            </w:r>
          </w:p>
        </w:tc>
      </w:tr>
      <w:tr w:rsidR="00A8005A" w:rsidRPr="0067790D" w14:paraId="33C0324E" w14:textId="77777777" w:rsidTr="00A8005A">
        <w:tc>
          <w:tcPr>
            <w:tcW w:w="4353" w:type="dxa"/>
          </w:tcPr>
          <w:p w14:paraId="20ED0E5C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Atherosclerosis</w:t>
            </w:r>
          </w:p>
        </w:tc>
        <w:tc>
          <w:tcPr>
            <w:tcW w:w="4503" w:type="dxa"/>
          </w:tcPr>
          <w:p w14:paraId="414CA0C3" w14:textId="77777777" w:rsidR="00A8005A" w:rsidRPr="0067790D" w:rsidRDefault="00A8005A" w:rsidP="007F12C1">
            <w:p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2 or more ICD-9 codes (</w:t>
            </w:r>
            <w:r>
              <w:rPr>
                <w:rFonts w:ascii="Cambria" w:hAnsi="Cambria"/>
                <w:sz w:val="22"/>
                <w:szCs w:val="22"/>
              </w:rPr>
              <w:t>see below</w:t>
            </w:r>
            <w:r w:rsidRPr="0067790D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A8005A" w:rsidRPr="0067790D" w14:paraId="5D7297FC" w14:textId="77777777" w:rsidTr="00A8005A">
        <w:tc>
          <w:tcPr>
            <w:tcW w:w="4353" w:type="dxa"/>
          </w:tcPr>
          <w:p w14:paraId="6F56AF87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Congestive Heart Failure</w:t>
            </w:r>
          </w:p>
        </w:tc>
        <w:tc>
          <w:tcPr>
            <w:tcW w:w="4503" w:type="dxa"/>
          </w:tcPr>
          <w:p w14:paraId="6B98BC09" w14:textId="77777777" w:rsidR="00A8005A" w:rsidRPr="0067790D" w:rsidRDefault="00A8005A" w:rsidP="007F12C1">
            <w:p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2 or more ICD-9 codes (</w:t>
            </w:r>
            <w:r>
              <w:rPr>
                <w:rFonts w:ascii="Cambria" w:hAnsi="Cambria"/>
                <w:sz w:val="22"/>
                <w:szCs w:val="22"/>
              </w:rPr>
              <w:t>see below</w:t>
            </w:r>
            <w:r w:rsidRPr="0067790D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A8005A" w:rsidRPr="0067790D" w14:paraId="212D61A2" w14:textId="77777777" w:rsidTr="00A8005A">
        <w:tc>
          <w:tcPr>
            <w:tcW w:w="4353" w:type="dxa"/>
          </w:tcPr>
          <w:p w14:paraId="56543BD6" w14:textId="77777777" w:rsidR="00A8005A" w:rsidRPr="001C1409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1C1409">
              <w:rPr>
                <w:rFonts w:ascii="Cambria" w:hAnsi="Cambria"/>
                <w:sz w:val="22"/>
                <w:szCs w:val="22"/>
              </w:rPr>
              <w:t>Previous clot</w:t>
            </w:r>
          </w:p>
        </w:tc>
        <w:tc>
          <w:tcPr>
            <w:tcW w:w="4503" w:type="dxa"/>
          </w:tcPr>
          <w:p w14:paraId="788854E2" w14:textId="77777777" w:rsidR="00A8005A" w:rsidRPr="001C1409" w:rsidRDefault="00A8005A" w:rsidP="007F12C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ICD9 code (see below)</w:t>
            </w:r>
          </w:p>
        </w:tc>
      </w:tr>
      <w:tr w:rsidR="00A8005A" w:rsidRPr="0067790D" w14:paraId="039AE3E5" w14:textId="77777777" w:rsidTr="00A8005A">
        <w:tc>
          <w:tcPr>
            <w:tcW w:w="4353" w:type="dxa"/>
          </w:tcPr>
          <w:p w14:paraId="0CA5A08B" w14:textId="77777777" w:rsidR="00A8005A" w:rsidRPr="0067790D" w:rsidRDefault="00A8005A" w:rsidP="007F12C1">
            <w:pPr>
              <w:numPr>
                <w:ilvl w:val="1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Dialysis</w:t>
            </w:r>
          </w:p>
        </w:tc>
        <w:tc>
          <w:tcPr>
            <w:tcW w:w="4503" w:type="dxa"/>
          </w:tcPr>
          <w:p w14:paraId="490C9AC9" w14:textId="77777777" w:rsidR="00A8005A" w:rsidRPr="0067790D" w:rsidRDefault="00A8005A" w:rsidP="007F12C1">
            <w:pPr>
              <w:rPr>
                <w:rFonts w:ascii="Cambria" w:hAnsi="Cambria"/>
                <w:sz w:val="22"/>
                <w:szCs w:val="22"/>
              </w:rPr>
            </w:pPr>
            <w:r w:rsidRPr="0067790D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 xml:space="preserve"> ICD 9 or CPT code</w:t>
            </w:r>
            <w:r w:rsidRPr="0067790D">
              <w:rPr>
                <w:rFonts w:ascii="Cambria" w:hAnsi="Cambria"/>
                <w:sz w:val="22"/>
                <w:szCs w:val="22"/>
              </w:rPr>
              <w:t xml:space="preserve"> (from </w:t>
            </w:r>
            <w:r>
              <w:rPr>
                <w:rFonts w:ascii="Cambria" w:hAnsi="Cambria"/>
                <w:sz w:val="22"/>
                <w:szCs w:val="22"/>
              </w:rPr>
              <w:t>below)</w:t>
            </w:r>
          </w:p>
        </w:tc>
      </w:tr>
    </w:tbl>
    <w:p w14:paraId="0442258E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78A771C1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4AC3E9A8" w14:textId="77777777" w:rsidR="00A8005A" w:rsidRDefault="00A8005A" w:rsidP="00A8005A">
      <w:pPr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Diabetes</w:t>
      </w:r>
    </w:p>
    <w:p w14:paraId="58E7A546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250</w:t>
      </w:r>
      <w:proofErr w:type="gramStart"/>
      <w:r>
        <w:rPr>
          <w:rFonts w:ascii="Cambria" w:hAnsi="Cambria"/>
          <w:sz w:val="22"/>
          <w:szCs w:val="22"/>
        </w:rPr>
        <w:t>.*</w:t>
      </w:r>
      <w:proofErr w:type="gramEnd"/>
      <w:r w:rsidRPr="00747FDB">
        <w:rPr>
          <w:rFonts w:ascii="Cambria" w:hAnsi="Cambria"/>
          <w:sz w:val="22"/>
          <w:szCs w:val="22"/>
        </w:rPr>
        <w:t xml:space="preserve">  Diabetes mellitus </w:t>
      </w:r>
    </w:p>
    <w:p w14:paraId="49BC6710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44D36C5F" w14:textId="77777777" w:rsidR="00A8005A" w:rsidRPr="005344D6" w:rsidRDefault="00A8005A" w:rsidP="00A8005A">
      <w:pPr>
        <w:ind w:left="360"/>
        <w:rPr>
          <w:rFonts w:ascii="Cambria" w:hAnsi="Cambria"/>
          <w:b/>
          <w:sz w:val="22"/>
          <w:szCs w:val="22"/>
        </w:rPr>
      </w:pPr>
      <w:r w:rsidRPr="005344D6">
        <w:rPr>
          <w:rFonts w:ascii="Cambria" w:hAnsi="Cambria"/>
          <w:b/>
          <w:sz w:val="22"/>
          <w:szCs w:val="22"/>
        </w:rPr>
        <w:t>Coronary Disease</w:t>
      </w:r>
    </w:p>
    <w:p w14:paraId="7DF1435D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C357A5">
        <w:rPr>
          <w:rFonts w:ascii="Cambria" w:hAnsi="Cambria"/>
          <w:sz w:val="22"/>
          <w:szCs w:val="22"/>
        </w:rPr>
        <w:t>410</w:t>
      </w:r>
      <w:proofErr w:type="gramStart"/>
      <w:r w:rsidRPr="00C357A5">
        <w:rPr>
          <w:rFonts w:ascii="Cambria" w:hAnsi="Cambria"/>
          <w:sz w:val="22"/>
          <w:szCs w:val="22"/>
        </w:rPr>
        <w:t>.*</w:t>
      </w:r>
      <w:proofErr w:type="gramEnd"/>
      <w:r w:rsidRPr="00C357A5">
        <w:rPr>
          <w:rFonts w:ascii="Cambria" w:hAnsi="Cambria"/>
          <w:sz w:val="22"/>
          <w:szCs w:val="22"/>
        </w:rPr>
        <w:t xml:space="preserve">  Acute myocardial infarction</w:t>
      </w:r>
    </w:p>
    <w:p w14:paraId="2BB2323C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C357A5">
        <w:rPr>
          <w:rFonts w:ascii="Cambria" w:hAnsi="Cambria"/>
          <w:sz w:val="22"/>
          <w:szCs w:val="22"/>
        </w:rPr>
        <w:t>411</w:t>
      </w:r>
      <w:proofErr w:type="gramStart"/>
      <w:r w:rsidRPr="00C357A5">
        <w:rPr>
          <w:rFonts w:ascii="Cambria" w:hAnsi="Cambria"/>
          <w:sz w:val="22"/>
          <w:szCs w:val="22"/>
        </w:rPr>
        <w:t>.*</w:t>
      </w:r>
      <w:proofErr w:type="gramEnd"/>
      <w:r w:rsidRPr="00C357A5">
        <w:rPr>
          <w:rFonts w:ascii="Cambria" w:hAnsi="Cambria"/>
          <w:sz w:val="22"/>
          <w:szCs w:val="22"/>
        </w:rPr>
        <w:t xml:space="preserve">  Other acute and </w:t>
      </w:r>
      <w:proofErr w:type="spellStart"/>
      <w:r w:rsidRPr="00C357A5">
        <w:rPr>
          <w:rFonts w:ascii="Cambria" w:hAnsi="Cambria"/>
          <w:sz w:val="22"/>
          <w:szCs w:val="22"/>
        </w:rPr>
        <w:t>subacute</w:t>
      </w:r>
      <w:proofErr w:type="spellEnd"/>
      <w:r w:rsidRPr="00C357A5">
        <w:rPr>
          <w:rFonts w:ascii="Cambria" w:hAnsi="Cambria"/>
          <w:sz w:val="22"/>
          <w:szCs w:val="22"/>
        </w:rPr>
        <w:t xml:space="preserve"> forms of ischemic heart disease</w:t>
      </w:r>
    </w:p>
    <w:p w14:paraId="6E3DED8D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C357A5">
        <w:rPr>
          <w:rFonts w:ascii="Cambria" w:hAnsi="Cambria"/>
          <w:sz w:val="22"/>
          <w:szCs w:val="22"/>
        </w:rPr>
        <w:t xml:space="preserve">412  </w:t>
      </w:r>
      <w:r>
        <w:rPr>
          <w:rFonts w:ascii="Cambria" w:hAnsi="Cambria"/>
          <w:sz w:val="22"/>
          <w:szCs w:val="22"/>
        </w:rPr>
        <w:t xml:space="preserve"> </w:t>
      </w:r>
      <w:r w:rsidRPr="00C357A5">
        <w:rPr>
          <w:rFonts w:ascii="Cambria" w:hAnsi="Cambria"/>
          <w:sz w:val="22"/>
          <w:szCs w:val="22"/>
        </w:rPr>
        <w:t>Old myocardial infarction</w:t>
      </w:r>
    </w:p>
    <w:p w14:paraId="58CF3E8B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C357A5">
        <w:rPr>
          <w:rFonts w:ascii="Cambria" w:hAnsi="Cambria"/>
          <w:sz w:val="22"/>
          <w:szCs w:val="22"/>
        </w:rPr>
        <w:t>414</w:t>
      </w:r>
      <w:proofErr w:type="gramStart"/>
      <w:r w:rsidRPr="00C357A5">
        <w:rPr>
          <w:rFonts w:ascii="Cambria" w:hAnsi="Cambria"/>
          <w:sz w:val="22"/>
          <w:szCs w:val="22"/>
        </w:rPr>
        <w:t>.*</w:t>
      </w:r>
      <w:proofErr w:type="gramEnd"/>
      <w:r w:rsidRPr="00C357A5">
        <w:rPr>
          <w:rFonts w:ascii="Cambria" w:hAnsi="Cambria"/>
          <w:sz w:val="22"/>
          <w:szCs w:val="22"/>
        </w:rPr>
        <w:t xml:space="preserve"> Other acute and </w:t>
      </w:r>
      <w:proofErr w:type="spellStart"/>
      <w:r w:rsidRPr="00C357A5">
        <w:rPr>
          <w:rFonts w:ascii="Cambria" w:hAnsi="Cambria"/>
          <w:sz w:val="22"/>
          <w:szCs w:val="22"/>
        </w:rPr>
        <w:t>subacute</w:t>
      </w:r>
      <w:proofErr w:type="spellEnd"/>
      <w:r w:rsidRPr="00C357A5">
        <w:rPr>
          <w:rFonts w:ascii="Cambria" w:hAnsi="Cambria"/>
          <w:sz w:val="22"/>
          <w:szCs w:val="22"/>
        </w:rPr>
        <w:t xml:space="preserve"> forms of </w:t>
      </w:r>
      <w:r w:rsidRPr="00C357A5">
        <w:rPr>
          <w:rStyle w:val="boldy"/>
          <w:rFonts w:ascii="Cambria" w:hAnsi="Cambria"/>
          <w:sz w:val="22"/>
          <w:szCs w:val="22"/>
        </w:rPr>
        <w:t>ischemic</w:t>
      </w:r>
      <w:r w:rsidRPr="00C357A5">
        <w:rPr>
          <w:rFonts w:ascii="Cambria" w:hAnsi="Cambria"/>
          <w:sz w:val="22"/>
          <w:szCs w:val="22"/>
        </w:rPr>
        <w:t xml:space="preserve"> heart disease</w:t>
      </w:r>
    </w:p>
    <w:p w14:paraId="219F524F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C357A5">
        <w:rPr>
          <w:rFonts w:ascii="Cambria" w:hAnsi="Cambria"/>
          <w:sz w:val="22"/>
          <w:szCs w:val="22"/>
        </w:rPr>
        <w:t xml:space="preserve">429.7* </w:t>
      </w:r>
      <w:proofErr w:type="gramStart"/>
      <w:r w:rsidRPr="00C357A5">
        <w:rPr>
          <w:rFonts w:ascii="Cambria" w:hAnsi="Cambria"/>
          <w:sz w:val="22"/>
          <w:szCs w:val="22"/>
        </w:rPr>
        <w:t>Certain</w:t>
      </w:r>
      <w:proofErr w:type="gramEnd"/>
      <w:r w:rsidRPr="00C357A5">
        <w:rPr>
          <w:rFonts w:ascii="Cambria" w:hAnsi="Cambria"/>
          <w:sz w:val="22"/>
          <w:szCs w:val="22"/>
        </w:rPr>
        <w:t xml:space="preserve"> </w:t>
      </w:r>
      <w:proofErr w:type="spellStart"/>
      <w:r w:rsidRPr="00C357A5">
        <w:rPr>
          <w:rFonts w:ascii="Cambria" w:hAnsi="Cambria"/>
          <w:sz w:val="22"/>
          <w:szCs w:val="22"/>
        </w:rPr>
        <w:t>sequelae</w:t>
      </w:r>
      <w:proofErr w:type="spellEnd"/>
      <w:r w:rsidRPr="00C357A5">
        <w:rPr>
          <w:rFonts w:ascii="Cambria" w:hAnsi="Cambria"/>
          <w:sz w:val="22"/>
          <w:szCs w:val="22"/>
        </w:rPr>
        <w:t xml:space="preserve"> of myocardial infarction, not elsewhere classified</w:t>
      </w:r>
    </w:p>
    <w:p w14:paraId="7825652E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13765A7D" w14:textId="77777777" w:rsidR="00A8005A" w:rsidRDefault="00A8005A" w:rsidP="00A8005A">
      <w:pPr>
        <w:ind w:left="360"/>
        <w:rPr>
          <w:rFonts w:ascii="Cambria" w:hAnsi="Cambria"/>
          <w:b/>
          <w:sz w:val="22"/>
          <w:szCs w:val="22"/>
        </w:rPr>
      </w:pPr>
      <w:r w:rsidRPr="00C357A5">
        <w:rPr>
          <w:rFonts w:ascii="Cambria" w:hAnsi="Cambria"/>
          <w:b/>
          <w:sz w:val="22"/>
          <w:szCs w:val="22"/>
        </w:rPr>
        <w:t>Chronic Liver Disease/</w:t>
      </w:r>
      <w:proofErr w:type="spellStart"/>
      <w:r w:rsidRPr="00C357A5">
        <w:rPr>
          <w:rFonts w:ascii="Cambria" w:hAnsi="Cambria"/>
          <w:b/>
          <w:sz w:val="22"/>
          <w:szCs w:val="22"/>
        </w:rPr>
        <w:t>Cirrohsis</w:t>
      </w:r>
      <w:proofErr w:type="spellEnd"/>
    </w:p>
    <w:p w14:paraId="3E7A2C5A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 w:rsidRPr="00B36455">
        <w:rPr>
          <w:rFonts w:ascii="Cambria" w:hAnsi="Cambria"/>
          <w:sz w:val="22"/>
          <w:szCs w:val="22"/>
        </w:rPr>
        <w:t>571</w:t>
      </w:r>
      <w:r>
        <w:rPr>
          <w:rFonts w:ascii="Cambria" w:hAnsi="Cambria"/>
          <w:sz w:val="22"/>
          <w:szCs w:val="22"/>
        </w:rPr>
        <w:t xml:space="preserve">  Chronic</w:t>
      </w:r>
      <w:proofErr w:type="gramEnd"/>
      <w:r>
        <w:rPr>
          <w:rFonts w:ascii="Cambria" w:hAnsi="Cambria"/>
          <w:sz w:val="22"/>
          <w:szCs w:val="22"/>
        </w:rPr>
        <w:t xml:space="preserve"> Liver </w:t>
      </w:r>
      <w:r w:rsidRPr="00C357A5">
        <w:rPr>
          <w:rFonts w:ascii="Cambria" w:hAnsi="Cambria"/>
          <w:sz w:val="22"/>
          <w:szCs w:val="22"/>
        </w:rPr>
        <w:t>disease/Cirrhosis</w:t>
      </w:r>
    </w:p>
    <w:p w14:paraId="70044259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571.0  </w:t>
      </w:r>
      <w:r w:rsidRPr="00C357A5">
        <w:rPr>
          <w:rFonts w:ascii="Cambria" w:hAnsi="Cambria"/>
          <w:sz w:val="22"/>
          <w:szCs w:val="22"/>
        </w:rPr>
        <w:t>Alcoholic</w:t>
      </w:r>
      <w:proofErr w:type="gramEnd"/>
      <w:r w:rsidRPr="00C357A5">
        <w:rPr>
          <w:rFonts w:ascii="Cambria" w:hAnsi="Cambria"/>
          <w:sz w:val="22"/>
          <w:szCs w:val="22"/>
        </w:rPr>
        <w:t xml:space="preserve"> Fatty Liver</w:t>
      </w:r>
    </w:p>
    <w:p w14:paraId="6E723F60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571.1  </w:t>
      </w:r>
      <w:r w:rsidRPr="00C357A5">
        <w:rPr>
          <w:rFonts w:ascii="Cambria" w:hAnsi="Cambria"/>
          <w:sz w:val="22"/>
          <w:szCs w:val="22"/>
        </w:rPr>
        <w:t>Acute</w:t>
      </w:r>
      <w:proofErr w:type="gramEnd"/>
      <w:r w:rsidRPr="00C357A5">
        <w:rPr>
          <w:rFonts w:ascii="Cambria" w:hAnsi="Cambria"/>
          <w:sz w:val="22"/>
          <w:szCs w:val="22"/>
        </w:rPr>
        <w:t xml:space="preserve"> Alcoholic Hepatitis</w:t>
      </w:r>
    </w:p>
    <w:p w14:paraId="2FF62735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571.2  </w:t>
      </w:r>
      <w:r w:rsidRPr="00C357A5">
        <w:rPr>
          <w:rFonts w:ascii="Cambria" w:hAnsi="Cambria"/>
          <w:sz w:val="22"/>
          <w:szCs w:val="22"/>
        </w:rPr>
        <w:t>Alcoholic</w:t>
      </w:r>
      <w:proofErr w:type="gramEnd"/>
      <w:r w:rsidRPr="00C357A5">
        <w:rPr>
          <w:rFonts w:ascii="Cambria" w:hAnsi="Cambria"/>
          <w:sz w:val="22"/>
          <w:szCs w:val="22"/>
        </w:rPr>
        <w:t xml:space="preserve"> Cirrhosis Liver</w:t>
      </w:r>
    </w:p>
    <w:p w14:paraId="114AF44C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571.3  </w:t>
      </w:r>
      <w:r w:rsidRPr="00C357A5">
        <w:rPr>
          <w:rFonts w:ascii="Cambria" w:hAnsi="Cambria"/>
          <w:sz w:val="22"/>
          <w:szCs w:val="22"/>
        </w:rPr>
        <w:t>Alc</w:t>
      </w:r>
      <w:r>
        <w:rPr>
          <w:rFonts w:ascii="Cambria" w:hAnsi="Cambria"/>
          <w:sz w:val="22"/>
          <w:szCs w:val="22"/>
        </w:rPr>
        <w:t>o</w:t>
      </w:r>
      <w:r w:rsidRPr="00C357A5">
        <w:rPr>
          <w:rFonts w:ascii="Cambria" w:hAnsi="Cambria"/>
          <w:sz w:val="22"/>
          <w:szCs w:val="22"/>
        </w:rPr>
        <w:t>holic</w:t>
      </w:r>
      <w:proofErr w:type="gramEnd"/>
      <w:r w:rsidRPr="00C357A5">
        <w:rPr>
          <w:rFonts w:ascii="Cambria" w:hAnsi="Cambria"/>
          <w:sz w:val="22"/>
          <w:szCs w:val="22"/>
        </w:rPr>
        <w:t xml:space="preserve"> Liver Damage NOS</w:t>
      </w:r>
    </w:p>
    <w:p w14:paraId="038ACB80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571.4  </w:t>
      </w:r>
      <w:r w:rsidRPr="00C357A5">
        <w:rPr>
          <w:rFonts w:ascii="Cambria" w:hAnsi="Cambria"/>
          <w:sz w:val="22"/>
          <w:szCs w:val="22"/>
        </w:rPr>
        <w:t>Chronic</w:t>
      </w:r>
      <w:proofErr w:type="gramEnd"/>
      <w:r w:rsidRPr="00C357A5">
        <w:rPr>
          <w:rFonts w:ascii="Cambria" w:hAnsi="Cambria"/>
          <w:sz w:val="22"/>
          <w:szCs w:val="22"/>
        </w:rPr>
        <w:t xml:space="preserve"> Hepatitis</w:t>
      </w:r>
    </w:p>
    <w:p w14:paraId="7EAD9057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571.40  </w:t>
      </w:r>
      <w:r w:rsidRPr="00C357A5">
        <w:rPr>
          <w:rFonts w:ascii="Cambria" w:hAnsi="Cambria"/>
          <w:sz w:val="22"/>
          <w:szCs w:val="22"/>
        </w:rPr>
        <w:t>Chronic</w:t>
      </w:r>
      <w:proofErr w:type="gramEnd"/>
      <w:r w:rsidRPr="00C357A5">
        <w:rPr>
          <w:rFonts w:ascii="Cambria" w:hAnsi="Cambria"/>
          <w:sz w:val="22"/>
          <w:szCs w:val="22"/>
        </w:rPr>
        <w:t xml:space="preserve"> Hepatitis NOS</w:t>
      </w:r>
    </w:p>
    <w:p w14:paraId="63874533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571.41  </w:t>
      </w:r>
      <w:r w:rsidRPr="00C357A5">
        <w:rPr>
          <w:rFonts w:ascii="Cambria" w:hAnsi="Cambria"/>
          <w:sz w:val="22"/>
          <w:szCs w:val="22"/>
        </w:rPr>
        <w:t>Chronic</w:t>
      </w:r>
      <w:proofErr w:type="gramEnd"/>
      <w:r w:rsidRPr="00C357A5">
        <w:rPr>
          <w:rFonts w:ascii="Cambria" w:hAnsi="Cambria"/>
          <w:sz w:val="22"/>
          <w:szCs w:val="22"/>
        </w:rPr>
        <w:t xml:space="preserve"> Persistent Hepatitis</w:t>
      </w:r>
    </w:p>
    <w:p w14:paraId="5776AF6F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571.49  </w:t>
      </w:r>
      <w:r w:rsidRPr="00C357A5">
        <w:rPr>
          <w:rFonts w:ascii="Cambria" w:hAnsi="Cambria"/>
          <w:sz w:val="22"/>
          <w:szCs w:val="22"/>
        </w:rPr>
        <w:t>Chronic</w:t>
      </w:r>
      <w:proofErr w:type="gramEnd"/>
      <w:r w:rsidRPr="00C357A5">
        <w:rPr>
          <w:rFonts w:ascii="Cambria" w:hAnsi="Cambria"/>
          <w:sz w:val="22"/>
          <w:szCs w:val="22"/>
        </w:rPr>
        <w:t xml:space="preserve"> Hepatitis NEC</w:t>
      </w:r>
    </w:p>
    <w:p w14:paraId="7F352377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571.5  </w:t>
      </w:r>
      <w:r w:rsidRPr="00C357A5">
        <w:rPr>
          <w:rFonts w:ascii="Cambria" w:hAnsi="Cambria"/>
          <w:sz w:val="22"/>
          <w:szCs w:val="22"/>
        </w:rPr>
        <w:t>Cirrhosis</w:t>
      </w:r>
      <w:proofErr w:type="gramEnd"/>
      <w:r w:rsidRPr="00C357A5">
        <w:rPr>
          <w:rFonts w:ascii="Cambria" w:hAnsi="Cambria"/>
          <w:sz w:val="22"/>
          <w:szCs w:val="22"/>
        </w:rPr>
        <w:t xml:space="preserve"> of Liver NOS</w:t>
      </w:r>
    </w:p>
    <w:p w14:paraId="349E8CE2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571.6  </w:t>
      </w:r>
      <w:r w:rsidRPr="00C357A5">
        <w:rPr>
          <w:rFonts w:ascii="Cambria" w:hAnsi="Cambria"/>
          <w:sz w:val="22"/>
          <w:szCs w:val="22"/>
        </w:rPr>
        <w:t>Biliary</w:t>
      </w:r>
      <w:proofErr w:type="gramEnd"/>
      <w:r w:rsidRPr="00C357A5">
        <w:rPr>
          <w:rFonts w:ascii="Cambria" w:hAnsi="Cambria"/>
          <w:sz w:val="22"/>
          <w:szCs w:val="22"/>
        </w:rPr>
        <w:t xml:space="preserve"> Cirrhosis</w:t>
      </w:r>
    </w:p>
    <w:p w14:paraId="418F8F4C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571.8  </w:t>
      </w:r>
      <w:r w:rsidRPr="00C357A5">
        <w:rPr>
          <w:rFonts w:ascii="Cambria" w:hAnsi="Cambria"/>
          <w:sz w:val="22"/>
          <w:szCs w:val="22"/>
        </w:rPr>
        <w:t>Chronic</w:t>
      </w:r>
      <w:proofErr w:type="gramEnd"/>
      <w:r w:rsidRPr="00C357A5">
        <w:rPr>
          <w:rFonts w:ascii="Cambria" w:hAnsi="Cambria"/>
          <w:sz w:val="22"/>
          <w:szCs w:val="22"/>
        </w:rPr>
        <w:t xml:space="preserve"> Liver Disease NEC</w:t>
      </w:r>
    </w:p>
    <w:p w14:paraId="3B791E3E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571.9  </w:t>
      </w:r>
      <w:r w:rsidRPr="00C357A5">
        <w:rPr>
          <w:rFonts w:ascii="Cambria" w:hAnsi="Cambria"/>
          <w:sz w:val="22"/>
          <w:szCs w:val="22"/>
        </w:rPr>
        <w:t>Chronic</w:t>
      </w:r>
      <w:proofErr w:type="gramEnd"/>
      <w:r w:rsidRPr="00C357A5">
        <w:rPr>
          <w:rFonts w:ascii="Cambria" w:hAnsi="Cambria"/>
          <w:sz w:val="22"/>
          <w:szCs w:val="22"/>
        </w:rPr>
        <w:t xml:space="preserve"> Liver Disease NOS</w:t>
      </w:r>
    </w:p>
    <w:p w14:paraId="3089FCE0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572.2  </w:t>
      </w:r>
      <w:r w:rsidRPr="00C357A5">
        <w:rPr>
          <w:rFonts w:ascii="Cambria" w:hAnsi="Cambria"/>
          <w:sz w:val="22"/>
          <w:szCs w:val="22"/>
        </w:rPr>
        <w:t>Hepatic</w:t>
      </w:r>
      <w:proofErr w:type="gramEnd"/>
      <w:r w:rsidRPr="00C357A5">
        <w:rPr>
          <w:rFonts w:ascii="Cambria" w:hAnsi="Cambria"/>
          <w:sz w:val="22"/>
          <w:szCs w:val="22"/>
        </w:rPr>
        <w:t xml:space="preserve"> Coma</w:t>
      </w:r>
    </w:p>
    <w:p w14:paraId="38B6FABD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572.3  </w:t>
      </w:r>
      <w:r w:rsidRPr="00C357A5">
        <w:rPr>
          <w:rFonts w:ascii="Cambria" w:hAnsi="Cambria"/>
          <w:sz w:val="22"/>
          <w:szCs w:val="22"/>
        </w:rPr>
        <w:t>Portal</w:t>
      </w:r>
      <w:proofErr w:type="gramEnd"/>
      <w:r w:rsidRPr="00C357A5">
        <w:rPr>
          <w:rFonts w:ascii="Cambria" w:hAnsi="Cambria"/>
          <w:sz w:val="22"/>
          <w:szCs w:val="22"/>
        </w:rPr>
        <w:t xml:space="preserve"> Hypertension</w:t>
      </w:r>
    </w:p>
    <w:p w14:paraId="5EBDE493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572.4  </w:t>
      </w:r>
      <w:proofErr w:type="spellStart"/>
      <w:r w:rsidRPr="00C357A5">
        <w:rPr>
          <w:rFonts w:ascii="Cambria" w:hAnsi="Cambria"/>
          <w:sz w:val="22"/>
          <w:szCs w:val="22"/>
        </w:rPr>
        <w:t>Hepatorenal</w:t>
      </w:r>
      <w:proofErr w:type="spellEnd"/>
      <w:proofErr w:type="gramEnd"/>
      <w:r w:rsidRPr="00C357A5">
        <w:rPr>
          <w:rFonts w:ascii="Cambria" w:hAnsi="Cambria"/>
          <w:sz w:val="22"/>
          <w:szCs w:val="22"/>
        </w:rPr>
        <w:t xml:space="preserve"> syndrome</w:t>
      </w:r>
    </w:p>
    <w:p w14:paraId="35F6B2EB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572.8  </w:t>
      </w:r>
      <w:r w:rsidRPr="00C357A5">
        <w:rPr>
          <w:rFonts w:ascii="Cambria" w:hAnsi="Cambria"/>
          <w:sz w:val="22"/>
          <w:szCs w:val="22"/>
        </w:rPr>
        <w:t>Other</w:t>
      </w:r>
      <w:proofErr w:type="gramEnd"/>
      <w:r w:rsidRPr="00C357A5">
        <w:rPr>
          <w:rFonts w:ascii="Cambria" w:hAnsi="Cambria"/>
          <w:sz w:val="22"/>
          <w:szCs w:val="22"/>
        </w:rPr>
        <w:t xml:space="preserve"> </w:t>
      </w:r>
      <w:proofErr w:type="spellStart"/>
      <w:r w:rsidRPr="00C357A5">
        <w:rPr>
          <w:rFonts w:ascii="Cambria" w:hAnsi="Cambria"/>
          <w:sz w:val="22"/>
          <w:szCs w:val="22"/>
        </w:rPr>
        <w:t>Sequela</w:t>
      </w:r>
      <w:proofErr w:type="spellEnd"/>
      <w:r w:rsidRPr="00C357A5">
        <w:rPr>
          <w:rFonts w:ascii="Cambria" w:hAnsi="Cambria"/>
          <w:sz w:val="22"/>
          <w:szCs w:val="22"/>
        </w:rPr>
        <w:t>, Chronic Liver Disease</w:t>
      </w:r>
    </w:p>
    <w:p w14:paraId="543AC134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789.5  </w:t>
      </w:r>
      <w:r w:rsidRPr="00C357A5">
        <w:rPr>
          <w:rFonts w:ascii="Cambria" w:hAnsi="Cambria"/>
          <w:sz w:val="22"/>
          <w:szCs w:val="22"/>
        </w:rPr>
        <w:t>Ascites</w:t>
      </w:r>
      <w:proofErr w:type="gramEnd"/>
    </w:p>
    <w:p w14:paraId="6D12CDF1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789.51  </w:t>
      </w:r>
      <w:r w:rsidRPr="00C357A5">
        <w:rPr>
          <w:rFonts w:ascii="Cambria" w:hAnsi="Cambria"/>
          <w:sz w:val="22"/>
          <w:szCs w:val="22"/>
        </w:rPr>
        <w:t>Malignant</w:t>
      </w:r>
      <w:proofErr w:type="gramEnd"/>
      <w:r w:rsidRPr="00C357A5">
        <w:rPr>
          <w:rFonts w:ascii="Cambria" w:hAnsi="Cambria"/>
          <w:sz w:val="22"/>
          <w:szCs w:val="22"/>
        </w:rPr>
        <w:t xml:space="preserve"> Ascites</w:t>
      </w:r>
    </w:p>
    <w:p w14:paraId="05737F87" w14:textId="77777777" w:rsidR="00A8005A" w:rsidRPr="00B36455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789.59  </w:t>
      </w:r>
      <w:r w:rsidRPr="00C357A5">
        <w:rPr>
          <w:rFonts w:ascii="Cambria" w:hAnsi="Cambria"/>
          <w:sz w:val="22"/>
          <w:szCs w:val="22"/>
        </w:rPr>
        <w:t>Ascites</w:t>
      </w:r>
      <w:proofErr w:type="gramEnd"/>
      <w:r w:rsidRPr="00C357A5">
        <w:rPr>
          <w:rFonts w:ascii="Cambria" w:hAnsi="Cambria"/>
          <w:sz w:val="22"/>
          <w:szCs w:val="22"/>
        </w:rPr>
        <w:t xml:space="preserve"> NEC</w:t>
      </w:r>
    </w:p>
    <w:p w14:paraId="3AF023F4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29A00D2D" w14:textId="77777777" w:rsidR="00A8005A" w:rsidRPr="00800E9A" w:rsidRDefault="00A8005A" w:rsidP="00A8005A">
      <w:pPr>
        <w:ind w:left="360"/>
        <w:rPr>
          <w:rFonts w:ascii="Cambria" w:hAnsi="Cambria"/>
          <w:b/>
          <w:sz w:val="22"/>
          <w:szCs w:val="22"/>
        </w:rPr>
      </w:pPr>
      <w:r w:rsidRPr="00800E9A">
        <w:rPr>
          <w:rFonts w:ascii="Cambria" w:hAnsi="Cambria"/>
          <w:b/>
          <w:sz w:val="22"/>
          <w:szCs w:val="22"/>
        </w:rPr>
        <w:t>Atherosclerosis (surrogate for CAD/PVD)</w:t>
      </w:r>
    </w:p>
    <w:p w14:paraId="7C264066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440.4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Aorta</w:t>
      </w:r>
    </w:p>
    <w:p w14:paraId="62818D14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440.1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Renal Artery</w:t>
      </w:r>
    </w:p>
    <w:p w14:paraId="1F0E1434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440.2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Native Arteries of Extremities</w:t>
      </w:r>
    </w:p>
    <w:p w14:paraId="7A29E3DB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440.20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Native Arteries of Extremities, </w:t>
      </w:r>
      <w:proofErr w:type="spellStart"/>
      <w:r w:rsidRPr="00800E9A">
        <w:rPr>
          <w:rFonts w:ascii="Cambria" w:hAnsi="Cambria"/>
          <w:sz w:val="22"/>
          <w:szCs w:val="22"/>
        </w:rPr>
        <w:t>Unspec</w:t>
      </w:r>
      <w:proofErr w:type="spellEnd"/>
    </w:p>
    <w:p w14:paraId="34174803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440.21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Native Arteries of Extremities with Intermittent Claudication</w:t>
      </w:r>
    </w:p>
    <w:p w14:paraId="7C3273E0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440.22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Native Arteries of Extremities with Rest Pain</w:t>
      </w:r>
    </w:p>
    <w:p w14:paraId="369461F2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440.23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Native Arteries of Extremities with Ulceration</w:t>
      </w:r>
    </w:p>
    <w:p w14:paraId="757E4745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440.24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Native Arteries of Extremities with Gangrene</w:t>
      </w:r>
    </w:p>
    <w:p w14:paraId="0881116A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440.29  </w:t>
      </w:r>
      <w:r w:rsidRPr="00800E9A">
        <w:rPr>
          <w:rFonts w:ascii="Cambria" w:hAnsi="Cambria"/>
          <w:sz w:val="22"/>
          <w:szCs w:val="22"/>
        </w:rPr>
        <w:t>Other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Native Arteries of The Extremities</w:t>
      </w:r>
    </w:p>
    <w:p w14:paraId="5A85BFFC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440.30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Unspecified Bypass Graft of the Extremities</w:t>
      </w:r>
    </w:p>
    <w:p w14:paraId="58231464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440.31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Autologous Vein Bypass Graft of the Extremities</w:t>
      </w:r>
    </w:p>
    <w:p w14:paraId="54D2251B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440.32  </w:t>
      </w:r>
      <w:proofErr w:type="spellStart"/>
      <w:r w:rsidRPr="00800E9A">
        <w:rPr>
          <w:rFonts w:ascii="Cambria" w:hAnsi="Cambria"/>
          <w:sz w:val="22"/>
          <w:szCs w:val="22"/>
        </w:rPr>
        <w:t>Athererosclerosis</w:t>
      </w:r>
      <w:proofErr w:type="spellEnd"/>
      <w:proofErr w:type="gramEnd"/>
      <w:r w:rsidRPr="00800E9A">
        <w:rPr>
          <w:rFonts w:ascii="Cambria" w:hAnsi="Cambria"/>
          <w:sz w:val="22"/>
          <w:szCs w:val="22"/>
        </w:rPr>
        <w:t xml:space="preserve"> of </w:t>
      </w:r>
      <w:proofErr w:type="spellStart"/>
      <w:r w:rsidRPr="00800E9A">
        <w:rPr>
          <w:rFonts w:ascii="Cambria" w:hAnsi="Cambria"/>
          <w:sz w:val="22"/>
          <w:szCs w:val="22"/>
        </w:rPr>
        <w:t>Nonautologous</w:t>
      </w:r>
      <w:proofErr w:type="spellEnd"/>
      <w:r w:rsidRPr="00800E9A">
        <w:rPr>
          <w:rFonts w:ascii="Cambria" w:hAnsi="Cambria"/>
          <w:sz w:val="22"/>
          <w:szCs w:val="22"/>
        </w:rPr>
        <w:t xml:space="preserve"> Biological Bypass Graft of the Extremities</w:t>
      </w:r>
    </w:p>
    <w:p w14:paraId="1CE6626A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440.4  </w:t>
      </w:r>
      <w:r w:rsidRPr="00800E9A">
        <w:rPr>
          <w:rFonts w:ascii="Cambria" w:hAnsi="Cambria"/>
          <w:sz w:val="22"/>
          <w:szCs w:val="22"/>
        </w:rPr>
        <w:t>Chronic</w:t>
      </w:r>
      <w:proofErr w:type="gramEnd"/>
      <w:r w:rsidRPr="00800E9A">
        <w:rPr>
          <w:rFonts w:ascii="Cambria" w:hAnsi="Cambria"/>
          <w:sz w:val="22"/>
          <w:szCs w:val="22"/>
        </w:rPr>
        <w:t xml:space="preserve"> Total Occlusion of Artery of the Extremities</w:t>
      </w:r>
    </w:p>
    <w:p w14:paraId="4D5A3BAC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440.8  </w:t>
      </w:r>
      <w:r w:rsidRPr="00800E9A">
        <w:rPr>
          <w:rFonts w:ascii="Cambria" w:hAnsi="Cambria"/>
          <w:sz w:val="22"/>
          <w:szCs w:val="22"/>
        </w:rPr>
        <w:t>Atherosclerosis</w:t>
      </w:r>
      <w:proofErr w:type="gramEnd"/>
      <w:r w:rsidRPr="00800E9A">
        <w:rPr>
          <w:rFonts w:ascii="Cambria" w:hAnsi="Cambria"/>
          <w:sz w:val="22"/>
          <w:szCs w:val="22"/>
        </w:rPr>
        <w:t xml:space="preserve"> of Other Spec Arteries</w:t>
      </w:r>
    </w:p>
    <w:p w14:paraId="19B0140C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440.9  </w:t>
      </w:r>
      <w:r w:rsidRPr="00800E9A">
        <w:rPr>
          <w:rFonts w:ascii="Cambria" w:hAnsi="Cambria"/>
          <w:sz w:val="22"/>
          <w:szCs w:val="22"/>
        </w:rPr>
        <w:t>Generalized</w:t>
      </w:r>
      <w:proofErr w:type="gramEnd"/>
      <w:r w:rsidRPr="00800E9A">
        <w:rPr>
          <w:rFonts w:ascii="Cambria" w:hAnsi="Cambria"/>
          <w:sz w:val="22"/>
          <w:szCs w:val="22"/>
        </w:rPr>
        <w:t xml:space="preserve"> and Unspecified Atherosclerosis</w:t>
      </w:r>
    </w:p>
    <w:p w14:paraId="12FDCCAE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</w:t>
      </w:r>
    </w:p>
    <w:p w14:paraId="2DA1EB28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414.00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Unspecified Vessel, Native, or Graft</w:t>
      </w:r>
    </w:p>
    <w:p w14:paraId="37C71CFF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414.01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Native Coronary Artery</w:t>
      </w:r>
    </w:p>
    <w:p w14:paraId="6CB036B4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414.02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Autologous Vein Bypass Graft</w:t>
      </w:r>
    </w:p>
    <w:p w14:paraId="3F2F8FF3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414.03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</w:t>
      </w:r>
      <w:proofErr w:type="spellStart"/>
      <w:r w:rsidRPr="00800E9A">
        <w:rPr>
          <w:rFonts w:ascii="Cambria" w:hAnsi="Cambria"/>
          <w:sz w:val="22"/>
          <w:szCs w:val="22"/>
        </w:rPr>
        <w:t>Nonautologous</w:t>
      </w:r>
      <w:proofErr w:type="spellEnd"/>
      <w:r w:rsidRPr="00800E9A">
        <w:rPr>
          <w:rFonts w:ascii="Cambria" w:hAnsi="Cambria"/>
          <w:sz w:val="22"/>
          <w:szCs w:val="22"/>
        </w:rPr>
        <w:t xml:space="preserve"> Biological Bypass Graft</w:t>
      </w:r>
    </w:p>
    <w:p w14:paraId="1EB24129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414.04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Artery Bypass Graft</w:t>
      </w:r>
    </w:p>
    <w:p w14:paraId="377A7A3E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414.05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Unspecified Bypass Graft</w:t>
      </w:r>
    </w:p>
    <w:p w14:paraId="70B066C6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414.10  </w:t>
      </w:r>
      <w:r w:rsidRPr="00800E9A">
        <w:rPr>
          <w:rFonts w:ascii="Cambria" w:hAnsi="Cambria"/>
          <w:sz w:val="22"/>
          <w:szCs w:val="22"/>
        </w:rPr>
        <w:t>Aneurysm</w:t>
      </w:r>
      <w:proofErr w:type="gramEnd"/>
      <w:r w:rsidRPr="00800E9A">
        <w:rPr>
          <w:rFonts w:ascii="Cambria" w:hAnsi="Cambria"/>
          <w:sz w:val="22"/>
          <w:szCs w:val="22"/>
        </w:rPr>
        <w:t xml:space="preserve"> of Heart</w:t>
      </w:r>
    </w:p>
    <w:p w14:paraId="3A63BA5C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414.11  </w:t>
      </w:r>
      <w:r w:rsidRPr="00800E9A">
        <w:rPr>
          <w:rFonts w:ascii="Cambria" w:hAnsi="Cambria"/>
          <w:sz w:val="22"/>
          <w:szCs w:val="22"/>
        </w:rPr>
        <w:t>Aneurysm</w:t>
      </w:r>
      <w:proofErr w:type="gramEnd"/>
      <w:r w:rsidRPr="00800E9A">
        <w:rPr>
          <w:rFonts w:ascii="Cambria" w:hAnsi="Cambria"/>
          <w:sz w:val="22"/>
          <w:szCs w:val="22"/>
        </w:rPr>
        <w:t xml:space="preserve"> of Coronary Vessel</w:t>
      </w:r>
    </w:p>
    <w:p w14:paraId="1EF11BCA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414.12  </w:t>
      </w:r>
      <w:r w:rsidRPr="00800E9A">
        <w:rPr>
          <w:rFonts w:ascii="Cambria" w:hAnsi="Cambria"/>
          <w:sz w:val="22"/>
          <w:szCs w:val="22"/>
        </w:rPr>
        <w:t>Dissection</w:t>
      </w:r>
      <w:proofErr w:type="gramEnd"/>
      <w:r w:rsidRPr="00800E9A">
        <w:rPr>
          <w:rFonts w:ascii="Cambria" w:hAnsi="Cambria"/>
          <w:sz w:val="22"/>
          <w:szCs w:val="22"/>
        </w:rPr>
        <w:t xml:space="preserve"> of Coronary Artery</w:t>
      </w:r>
    </w:p>
    <w:p w14:paraId="22C3C8FC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414.19  </w:t>
      </w:r>
      <w:proofErr w:type="spellStart"/>
      <w:r w:rsidRPr="00800E9A">
        <w:rPr>
          <w:rFonts w:ascii="Cambria" w:hAnsi="Cambria"/>
          <w:sz w:val="22"/>
          <w:szCs w:val="22"/>
        </w:rPr>
        <w:t>Anuerysm</w:t>
      </w:r>
      <w:proofErr w:type="spellEnd"/>
      <w:proofErr w:type="gramEnd"/>
      <w:r w:rsidRPr="00800E9A">
        <w:rPr>
          <w:rFonts w:ascii="Cambria" w:hAnsi="Cambria"/>
          <w:sz w:val="22"/>
          <w:szCs w:val="22"/>
        </w:rPr>
        <w:t xml:space="preserve"> of Heart NEC</w:t>
      </w:r>
    </w:p>
    <w:p w14:paraId="4C0232A7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414.2  </w:t>
      </w:r>
      <w:r w:rsidRPr="00800E9A">
        <w:rPr>
          <w:rFonts w:ascii="Cambria" w:hAnsi="Cambria"/>
          <w:sz w:val="22"/>
          <w:szCs w:val="22"/>
        </w:rPr>
        <w:t>Chronic</w:t>
      </w:r>
      <w:proofErr w:type="gramEnd"/>
      <w:r w:rsidRPr="00800E9A">
        <w:rPr>
          <w:rFonts w:ascii="Cambria" w:hAnsi="Cambria"/>
          <w:sz w:val="22"/>
          <w:szCs w:val="22"/>
        </w:rPr>
        <w:t xml:space="preserve"> Total Occlusion </w:t>
      </w:r>
      <w:proofErr w:type="spellStart"/>
      <w:r w:rsidRPr="00800E9A">
        <w:rPr>
          <w:rFonts w:ascii="Cambria" w:hAnsi="Cambria"/>
          <w:sz w:val="22"/>
          <w:szCs w:val="22"/>
        </w:rPr>
        <w:t>Cor</w:t>
      </w:r>
      <w:proofErr w:type="spellEnd"/>
      <w:r w:rsidRPr="00800E9A">
        <w:rPr>
          <w:rFonts w:ascii="Cambria" w:hAnsi="Cambria"/>
          <w:sz w:val="22"/>
          <w:szCs w:val="22"/>
        </w:rPr>
        <w:t xml:space="preserve"> Artery</w:t>
      </w:r>
    </w:p>
    <w:p w14:paraId="0B5E18F9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414.8  </w:t>
      </w:r>
      <w:r w:rsidRPr="00800E9A">
        <w:rPr>
          <w:rFonts w:ascii="Cambria" w:hAnsi="Cambria"/>
          <w:sz w:val="22"/>
          <w:szCs w:val="22"/>
        </w:rPr>
        <w:t>Chronic</w:t>
      </w:r>
      <w:proofErr w:type="gramEnd"/>
      <w:r w:rsidRPr="00800E9A">
        <w:rPr>
          <w:rFonts w:ascii="Cambria" w:hAnsi="Cambria"/>
          <w:sz w:val="22"/>
          <w:szCs w:val="22"/>
        </w:rPr>
        <w:t xml:space="preserve"> Ischemic Heart Disease NEC</w:t>
      </w:r>
    </w:p>
    <w:p w14:paraId="33F0B5F1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414.9  </w:t>
      </w:r>
      <w:r w:rsidRPr="00800E9A">
        <w:rPr>
          <w:rFonts w:ascii="Cambria" w:hAnsi="Cambria"/>
          <w:sz w:val="22"/>
          <w:szCs w:val="22"/>
        </w:rPr>
        <w:t>Chronic</w:t>
      </w:r>
      <w:proofErr w:type="gramEnd"/>
      <w:r w:rsidRPr="00800E9A">
        <w:rPr>
          <w:rFonts w:ascii="Cambria" w:hAnsi="Cambria"/>
          <w:sz w:val="22"/>
          <w:szCs w:val="22"/>
        </w:rPr>
        <w:t xml:space="preserve"> Ischemic Heart Disease NOS</w:t>
      </w:r>
    </w:p>
    <w:p w14:paraId="34809BD8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414.06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Transplanted Heart</w:t>
      </w:r>
    </w:p>
    <w:p w14:paraId="44E77746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414.07  </w:t>
      </w:r>
      <w:r w:rsidRPr="00800E9A">
        <w:rPr>
          <w:rFonts w:ascii="Cambria" w:hAnsi="Cambria"/>
          <w:sz w:val="22"/>
          <w:szCs w:val="22"/>
        </w:rPr>
        <w:t>Coronary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 of Bypass Graft of Transplanted Heart</w:t>
      </w:r>
    </w:p>
    <w:p w14:paraId="7ED78F0B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413.0, 413.1, </w:t>
      </w:r>
      <w:proofErr w:type="gramStart"/>
      <w:r>
        <w:rPr>
          <w:rFonts w:ascii="Cambria" w:hAnsi="Cambria"/>
          <w:sz w:val="22"/>
          <w:szCs w:val="22"/>
        </w:rPr>
        <w:t xml:space="preserve">413.9  </w:t>
      </w:r>
      <w:r w:rsidRPr="00800E9A">
        <w:rPr>
          <w:rFonts w:ascii="Cambria" w:hAnsi="Cambria"/>
          <w:sz w:val="22"/>
          <w:szCs w:val="22"/>
        </w:rPr>
        <w:t>Angina</w:t>
      </w:r>
      <w:proofErr w:type="gramEnd"/>
      <w:r w:rsidRPr="00800E9A">
        <w:rPr>
          <w:rFonts w:ascii="Cambria" w:hAnsi="Cambria"/>
          <w:sz w:val="22"/>
          <w:szCs w:val="22"/>
        </w:rPr>
        <w:t xml:space="preserve"> Pectoris</w:t>
      </w:r>
    </w:p>
    <w:p w14:paraId="2E97984D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412  </w:t>
      </w:r>
      <w:r w:rsidRPr="00800E9A">
        <w:rPr>
          <w:rFonts w:ascii="Cambria" w:hAnsi="Cambria"/>
          <w:sz w:val="22"/>
          <w:szCs w:val="22"/>
        </w:rPr>
        <w:t>Old</w:t>
      </w:r>
      <w:proofErr w:type="gramEnd"/>
      <w:r w:rsidRPr="00800E9A">
        <w:rPr>
          <w:rFonts w:ascii="Cambria" w:hAnsi="Cambria"/>
          <w:sz w:val="22"/>
          <w:szCs w:val="22"/>
        </w:rPr>
        <w:t xml:space="preserve"> Myocardial Infarction</w:t>
      </w:r>
    </w:p>
    <w:p w14:paraId="08BA8CD4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411.0, 411.1, </w:t>
      </w:r>
      <w:proofErr w:type="gramStart"/>
      <w:r>
        <w:rPr>
          <w:rFonts w:ascii="Cambria" w:hAnsi="Cambria"/>
          <w:sz w:val="22"/>
          <w:szCs w:val="22"/>
        </w:rPr>
        <w:t xml:space="preserve">411.8  </w:t>
      </w:r>
      <w:r w:rsidRPr="00800E9A">
        <w:rPr>
          <w:rFonts w:ascii="Cambria" w:hAnsi="Cambria"/>
          <w:sz w:val="22"/>
          <w:szCs w:val="22"/>
        </w:rPr>
        <w:t>Other</w:t>
      </w:r>
      <w:proofErr w:type="gramEnd"/>
      <w:r w:rsidRPr="00800E9A">
        <w:rPr>
          <w:rFonts w:ascii="Cambria" w:hAnsi="Cambria"/>
          <w:sz w:val="22"/>
          <w:szCs w:val="22"/>
        </w:rPr>
        <w:t xml:space="preserve"> Acute Ischemic Heart Disease</w:t>
      </w:r>
    </w:p>
    <w:p w14:paraId="77B96619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410  </w:t>
      </w:r>
      <w:r w:rsidRPr="00800E9A">
        <w:rPr>
          <w:rFonts w:ascii="Cambria" w:hAnsi="Cambria"/>
          <w:sz w:val="22"/>
          <w:szCs w:val="22"/>
        </w:rPr>
        <w:t>Acute</w:t>
      </w:r>
      <w:proofErr w:type="gramEnd"/>
      <w:r w:rsidRPr="00800E9A">
        <w:rPr>
          <w:rFonts w:ascii="Cambria" w:hAnsi="Cambria"/>
          <w:sz w:val="22"/>
          <w:szCs w:val="22"/>
        </w:rPr>
        <w:t xml:space="preserve"> Myocardial Infarction</w:t>
      </w:r>
    </w:p>
    <w:p w14:paraId="1E8EB90E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410.00, 410.01, </w:t>
      </w:r>
      <w:proofErr w:type="gramStart"/>
      <w:r>
        <w:rPr>
          <w:rFonts w:ascii="Cambria" w:hAnsi="Cambria"/>
          <w:sz w:val="22"/>
          <w:szCs w:val="22"/>
        </w:rPr>
        <w:t xml:space="preserve">410.02  </w:t>
      </w:r>
      <w:r w:rsidRPr="00800E9A">
        <w:rPr>
          <w:rFonts w:ascii="Cambria" w:hAnsi="Cambria"/>
          <w:sz w:val="22"/>
          <w:szCs w:val="22"/>
        </w:rPr>
        <w:t>AMI</w:t>
      </w:r>
      <w:proofErr w:type="gramEnd"/>
      <w:r w:rsidRPr="00800E9A">
        <w:rPr>
          <w:rFonts w:ascii="Cambria" w:hAnsi="Cambria"/>
          <w:sz w:val="22"/>
          <w:szCs w:val="22"/>
        </w:rPr>
        <w:t xml:space="preserve"> Anterolateral Wall</w:t>
      </w:r>
    </w:p>
    <w:p w14:paraId="645E1E2F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410.10, 410.11, </w:t>
      </w:r>
      <w:proofErr w:type="gramStart"/>
      <w:r>
        <w:rPr>
          <w:rFonts w:ascii="Cambria" w:hAnsi="Cambria"/>
          <w:sz w:val="22"/>
          <w:szCs w:val="22"/>
        </w:rPr>
        <w:t xml:space="preserve">410.12  </w:t>
      </w:r>
      <w:r w:rsidRPr="00800E9A">
        <w:rPr>
          <w:rFonts w:ascii="Cambria" w:hAnsi="Cambria"/>
          <w:sz w:val="22"/>
          <w:szCs w:val="22"/>
        </w:rPr>
        <w:t>AMI</w:t>
      </w:r>
      <w:proofErr w:type="gramEnd"/>
      <w:r w:rsidRPr="00800E9A">
        <w:rPr>
          <w:rFonts w:ascii="Cambria" w:hAnsi="Cambria"/>
          <w:sz w:val="22"/>
          <w:szCs w:val="22"/>
        </w:rPr>
        <w:t xml:space="preserve"> Anterior Wall NEC</w:t>
      </w:r>
    </w:p>
    <w:p w14:paraId="09B8D196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410.20, 410.21, </w:t>
      </w:r>
      <w:proofErr w:type="gramStart"/>
      <w:r>
        <w:rPr>
          <w:rFonts w:ascii="Cambria" w:hAnsi="Cambria"/>
          <w:sz w:val="22"/>
          <w:szCs w:val="22"/>
        </w:rPr>
        <w:t xml:space="preserve">410.22  </w:t>
      </w:r>
      <w:r w:rsidRPr="00800E9A">
        <w:rPr>
          <w:rFonts w:ascii="Cambria" w:hAnsi="Cambria"/>
          <w:sz w:val="22"/>
          <w:szCs w:val="22"/>
        </w:rPr>
        <w:t>AMI</w:t>
      </w:r>
      <w:proofErr w:type="gramEnd"/>
      <w:r w:rsidRPr="00800E9A">
        <w:rPr>
          <w:rFonts w:ascii="Cambria" w:hAnsi="Cambria"/>
          <w:sz w:val="22"/>
          <w:szCs w:val="22"/>
        </w:rPr>
        <w:t xml:space="preserve"> </w:t>
      </w:r>
      <w:proofErr w:type="spellStart"/>
      <w:r w:rsidRPr="00800E9A">
        <w:rPr>
          <w:rFonts w:ascii="Cambria" w:hAnsi="Cambria"/>
          <w:sz w:val="22"/>
          <w:szCs w:val="22"/>
        </w:rPr>
        <w:t>Inferolateral</w:t>
      </w:r>
      <w:proofErr w:type="spellEnd"/>
      <w:r w:rsidRPr="00800E9A">
        <w:rPr>
          <w:rFonts w:ascii="Cambria" w:hAnsi="Cambria"/>
          <w:sz w:val="22"/>
          <w:szCs w:val="22"/>
        </w:rPr>
        <w:t xml:space="preserve"> Wall</w:t>
      </w:r>
    </w:p>
    <w:p w14:paraId="124D192C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410.30, 410.31, </w:t>
      </w:r>
      <w:proofErr w:type="gramStart"/>
      <w:r>
        <w:rPr>
          <w:rFonts w:ascii="Cambria" w:hAnsi="Cambria"/>
          <w:sz w:val="22"/>
          <w:szCs w:val="22"/>
        </w:rPr>
        <w:t xml:space="preserve">410.32  </w:t>
      </w:r>
      <w:r w:rsidRPr="00800E9A">
        <w:rPr>
          <w:rFonts w:ascii="Cambria" w:hAnsi="Cambria"/>
          <w:sz w:val="22"/>
          <w:szCs w:val="22"/>
        </w:rPr>
        <w:t>AMI</w:t>
      </w:r>
      <w:proofErr w:type="gramEnd"/>
      <w:r w:rsidRPr="00800E9A">
        <w:rPr>
          <w:rFonts w:ascii="Cambria" w:hAnsi="Cambria"/>
          <w:sz w:val="22"/>
          <w:szCs w:val="22"/>
        </w:rPr>
        <w:t xml:space="preserve"> </w:t>
      </w:r>
      <w:proofErr w:type="spellStart"/>
      <w:r w:rsidRPr="00800E9A">
        <w:rPr>
          <w:rFonts w:ascii="Cambria" w:hAnsi="Cambria"/>
          <w:sz w:val="22"/>
          <w:szCs w:val="22"/>
        </w:rPr>
        <w:t>Inferoposterior</w:t>
      </w:r>
      <w:proofErr w:type="spellEnd"/>
      <w:r w:rsidRPr="00800E9A">
        <w:rPr>
          <w:rFonts w:ascii="Cambria" w:hAnsi="Cambria"/>
          <w:sz w:val="22"/>
          <w:szCs w:val="22"/>
        </w:rPr>
        <w:t xml:space="preserve"> Wall</w:t>
      </w:r>
    </w:p>
    <w:p w14:paraId="32CB70DF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410.40, 410.41, </w:t>
      </w:r>
      <w:proofErr w:type="gramStart"/>
      <w:r>
        <w:rPr>
          <w:rFonts w:ascii="Cambria" w:hAnsi="Cambria"/>
          <w:sz w:val="22"/>
          <w:szCs w:val="22"/>
        </w:rPr>
        <w:t xml:space="preserve">410.42  </w:t>
      </w:r>
      <w:r w:rsidRPr="00800E9A">
        <w:rPr>
          <w:rFonts w:ascii="Cambria" w:hAnsi="Cambria"/>
          <w:sz w:val="22"/>
          <w:szCs w:val="22"/>
        </w:rPr>
        <w:t>AMI</w:t>
      </w:r>
      <w:proofErr w:type="gramEnd"/>
      <w:r w:rsidRPr="00800E9A">
        <w:rPr>
          <w:rFonts w:ascii="Cambria" w:hAnsi="Cambria"/>
          <w:sz w:val="22"/>
          <w:szCs w:val="22"/>
        </w:rPr>
        <w:t xml:space="preserve"> Inferior Wall NEC</w:t>
      </w:r>
    </w:p>
    <w:p w14:paraId="41B5E438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410.50, 410.51, </w:t>
      </w:r>
      <w:proofErr w:type="gramStart"/>
      <w:r>
        <w:rPr>
          <w:rFonts w:ascii="Cambria" w:hAnsi="Cambria"/>
          <w:sz w:val="22"/>
          <w:szCs w:val="22"/>
        </w:rPr>
        <w:t xml:space="preserve">410.52  </w:t>
      </w:r>
      <w:r w:rsidRPr="00800E9A">
        <w:rPr>
          <w:rFonts w:ascii="Cambria" w:hAnsi="Cambria"/>
          <w:sz w:val="22"/>
          <w:szCs w:val="22"/>
        </w:rPr>
        <w:t>AMI</w:t>
      </w:r>
      <w:proofErr w:type="gramEnd"/>
      <w:r w:rsidRPr="00800E9A">
        <w:rPr>
          <w:rFonts w:ascii="Cambria" w:hAnsi="Cambria"/>
          <w:sz w:val="22"/>
          <w:szCs w:val="22"/>
        </w:rPr>
        <w:t xml:space="preserve"> Lateral Wall NEC</w:t>
      </w:r>
    </w:p>
    <w:p w14:paraId="7A00FD93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410.60, 410.61, </w:t>
      </w:r>
      <w:proofErr w:type="gramStart"/>
      <w:r>
        <w:rPr>
          <w:rFonts w:ascii="Cambria" w:hAnsi="Cambria"/>
          <w:sz w:val="22"/>
          <w:szCs w:val="22"/>
        </w:rPr>
        <w:t xml:space="preserve">410.62  </w:t>
      </w:r>
      <w:r w:rsidRPr="00800E9A">
        <w:rPr>
          <w:rFonts w:ascii="Cambria" w:hAnsi="Cambria"/>
          <w:sz w:val="22"/>
          <w:szCs w:val="22"/>
        </w:rPr>
        <w:t>True</w:t>
      </w:r>
      <w:proofErr w:type="gramEnd"/>
      <w:r w:rsidRPr="00800E9A">
        <w:rPr>
          <w:rFonts w:ascii="Cambria" w:hAnsi="Cambria"/>
          <w:sz w:val="22"/>
          <w:szCs w:val="22"/>
        </w:rPr>
        <w:t xml:space="preserve"> Posterior Infarct</w:t>
      </w:r>
    </w:p>
    <w:p w14:paraId="130CEA50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410.70, 410.71, </w:t>
      </w:r>
      <w:proofErr w:type="gramStart"/>
      <w:r>
        <w:rPr>
          <w:rFonts w:ascii="Cambria" w:hAnsi="Cambria"/>
          <w:sz w:val="22"/>
          <w:szCs w:val="22"/>
        </w:rPr>
        <w:t xml:space="preserve">410.72  </w:t>
      </w:r>
      <w:proofErr w:type="spellStart"/>
      <w:r w:rsidRPr="00800E9A">
        <w:rPr>
          <w:rFonts w:ascii="Cambria" w:hAnsi="Cambria"/>
          <w:sz w:val="22"/>
          <w:szCs w:val="22"/>
        </w:rPr>
        <w:t>Subendocardial</w:t>
      </w:r>
      <w:proofErr w:type="spellEnd"/>
      <w:proofErr w:type="gramEnd"/>
      <w:r w:rsidRPr="00800E9A">
        <w:rPr>
          <w:rFonts w:ascii="Cambria" w:hAnsi="Cambria"/>
          <w:sz w:val="22"/>
          <w:szCs w:val="22"/>
        </w:rPr>
        <w:t xml:space="preserve"> </w:t>
      </w:r>
      <w:proofErr w:type="spellStart"/>
      <w:r w:rsidRPr="00800E9A">
        <w:rPr>
          <w:rFonts w:ascii="Cambria" w:hAnsi="Cambria"/>
          <w:sz w:val="22"/>
          <w:szCs w:val="22"/>
        </w:rPr>
        <w:t>Infarc</w:t>
      </w:r>
      <w:proofErr w:type="spellEnd"/>
    </w:p>
    <w:p w14:paraId="7185C6EB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410.80, 410.81, </w:t>
      </w:r>
      <w:proofErr w:type="gramStart"/>
      <w:r>
        <w:rPr>
          <w:rFonts w:ascii="Cambria" w:hAnsi="Cambria"/>
          <w:sz w:val="22"/>
          <w:szCs w:val="22"/>
        </w:rPr>
        <w:t xml:space="preserve">410.82  </w:t>
      </w:r>
      <w:r w:rsidRPr="00800E9A">
        <w:rPr>
          <w:rFonts w:ascii="Cambria" w:hAnsi="Cambria"/>
          <w:sz w:val="22"/>
          <w:szCs w:val="22"/>
        </w:rPr>
        <w:t>Myocardial</w:t>
      </w:r>
      <w:proofErr w:type="gramEnd"/>
      <w:r w:rsidRPr="00800E9A">
        <w:rPr>
          <w:rFonts w:ascii="Cambria" w:hAnsi="Cambria"/>
          <w:sz w:val="22"/>
          <w:szCs w:val="22"/>
        </w:rPr>
        <w:t xml:space="preserve"> Infarct NEC</w:t>
      </w:r>
    </w:p>
    <w:p w14:paraId="342D06A1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410.90, 410.91, </w:t>
      </w:r>
      <w:proofErr w:type="gramStart"/>
      <w:r>
        <w:rPr>
          <w:rFonts w:ascii="Cambria" w:hAnsi="Cambria"/>
          <w:sz w:val="22"/>
          <w:szCs w:val="22"/>
        </w:rPr>
        <w:t xml:space="preserve">410.92  </w:t>
      </w:r>
      <w:r w:rsidRPr="00800E9A">
        <w:rPr>
          <w:rFonts w:ascii="Cambria" w:hAnsi="Cambria"/>
          <w:sz w:val="22"/>
          <w:szCs w:val="22"/>
        </w:rPr>
        <w:t>Myocardial</w:t>
      </w:r>
      <w:proofErr w:type="gramEnd"/>
      <w:r w:rsidRPr="00800E9A">
        <w:rPr>
          <w:rFonts w:ascii="Cambria" w:hAnsi="Cambria"/>
          <w:sz w:val="22"/>
          <w:szCs w:val="22"/>
        </w:rPr>
        <w:t xml:space="preserve"> Infarct NOS</w:t>
      </w:r>
    </w:p>
    <w:p w14:paraId="3E641FA3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437.0  </w:t>
      </w:r>
      <w:r w:rsidRPr="00800E9A">
        <w:rPr>
          <w:rFonts w:ascii="Cambria" w:hAnsi="Cambria"/>
          <w:sz w:val="22"/>
          <w:szCs w:val="22"/>
        </w:rPr>
        <w:t>Cerebral</w:t>
      </w:r>
      <w:proofErr w:type="gramEnd"/>
      <w:r w:rsidRPr="00800E9A">
        <w:rPr>
          <w:rFonts w:ascii="Cambria" w:hAnsi="Cambria"/>
          <w:sz w:val="22"/>
          <w:szCs w:val="22"/>
        </w:rPr>
        <w:t xml:space="preserve"> Atherosclerosis</w:t>
      </w:r>
    </w:p>
    <w:p w14:paraId="221E7F31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437.1  </w:t>
      </w:r>
      <w:r w:rsidRPr="00800E9A">
        <w:rPr>
          <w:rFonts w:ascii="Cambria" w:hAnsi="Cambria"/>
          <w:sz w:val="22"/>
          <w:szCs w:val="22"/>
        </w:rPr>
        <w:t>Other</w:t>
      </w:r>
      <w:proofErr w:type="gramEnd"/>
      <w:r w:rsidRPr="00800E9A">
        <w:rPr>
          <w:rFonts w:ascii="Cambria" w:hAnsi="Cambria"/>
          <w:sz w:val="22"/>
          <w:szCs w:val="22"/>
        </w:rPr>
        <w:t xml:space="preserve"> Generalized Ischemic Cerebrovascular Disease</w:t>
      </w:r>
    </w:p>
    <w:p w14:paraId="07023F84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437.2  </w:t>
      </w:r>
      <w:r w:rsidRPr="00800E9A">
        <w:rPr>
          <w:rFonts w:ascii="Cambria" w:hAnsi="Cambria"/>
          <w:sz w:val="22"/>
          <w:szCs w:val="22"/>
        </w:rPr>
        <w:t>Hypertensive</w:t>
      </w:r>
      <w:proofErr w:type="gramEnd"/>
      <w:r w:rsidRPr="00800E9A">
        <w:rPr>
          <w:rFonts w:ascii="Cambria" w:hAnsi="Cambria"/>
          <w:sz w:val="22"/>
          <w:szCs w:val="22"/>
        </w:rPr>
        <w:t xml:space="preserve"> Encephalopathy</w:t>
      </w:r>
    </w:p>
    <w:p w14:paraId="7C4B4DB7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437.5  </w:t>
      </w:r>
      <w:proofErr w:type="spellStart"/>
      <w:r w:rsidRPr="00800E9A">
        <w:rPr>
          <w:rFonts w:ascii="Cambria" w:hAnsi="Cambria"/>
          <w:sz w:val="22"/>
          <w:szCs w:val="22"/>
        </w:rPr>
        <w:t>Moyamoya</w:t>
      </w:r>
      <w:proofErr w:type="spellEnd"/>
      <w:proofErr w:type="gramEnd"/>
      <w:r w:rsidRPr="00800E9A">
        <w:rPr>
          <w:rFonts w:ascii="Cambria" w:hAnsi="Cambria"/>
          <w:sz w:val="22"/>
          <w:szCs w:val="22"/>
        </w:rPr>
        <w:t xml:space="preserve"> Disease</w:t>
      </w:r>
    </w:p>
    <w:p w14:paraId="6FF17078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437.8  </w:t>
      </w:r>
      <w:r w:rsidRPr="00800E9A">
        <w:rPr>
          <w:rFonts w:ascii="Cambria" w:hAnsi="Cambria"/>
          <w:sz w:val="22"/>
          <w:szCs w:val="22"/>
        </w:rPr>
        <w:t>Other</w:t>
      </w:r>
      <w:proofErr w:type="gramEnd"/>
      <w:r w:rsidRPr="00800E9A">
        <w:rPr>
          <w:rFonts w:ascii="Cambria" w:hAnsi="Cambria"/>
          <w:sz w:val="22"/>
          <w:szCs w:val="22"/>
        </w:rPr>
        <w:t xml:space="preserve"> Ill-Defined </w:t>
      </w:r>
      <w:proofErr w:type="spellStart"/>
      <w:r w:rsidRPr="00800E9A">
        <w:rPr>
          <w:rFonts w:ascii="Cambria" w:hAnsi="Cambria"/>
          <w:sz w:val="22"/>
          <w:szCs w:val="22"/>
        </w:rPr>
        <w:t>Cerbrovascular</w:t>
      </w:r>
      <w:proofErr w:type="spellEnd"/>
      <w:r w:rsidRPr="00800E9A">
        <w:rPr>
          <w:rFonts w:ascii="Cambria" w:hAnsi="Cambria"/>
          <w:sz w:val="22"/>
          <w:szCs w:val="22"/>
        </w:rPr>
        <w:t xml:space="preserve"> Disease</w:t>
      </w:r>
    </w:p>
    <w:p w14:paraId="1C74A9B3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437.9  </w:t>
      </w:r>
      <w:r w:rsidRPr="00800E9A">
        <w:rPr>
          <w:rFonts w:ascii="Cambria" w:hAnsi="Cambria"/>
          <w:sz w:val="22"/>
          <w:szCs w:val="22"/>
        </w:rPr>
        <w:t>Unspecified</w:t>
      </w:r>
      <w:proofErr w:type="gramEnd"/>
      <w:r w:rsidRPr="00800E9A">
        <w:rPr>
          <w:rFonts w:ascii="Cambria" w:hAnsi="Cambria"/>
          <w:sz w:val="22"/>
          <w:szCs w:val="22"/>
        </w:rPr>
        <w:t xml:space="preserve"> Cerebrovascular Disease</w:t>
      </w:r>
    </w:p>
    <w:p w14:paraId="429F067A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436  </w:t>
      </w:r>
      <w:r w:rsidRPr="00800E9A">
        <w:rPr>
          <w:rFonts w:ascii="Cambria" w:hAnsi="Cambria"/>
          <w:sz w:val="22"/>
          <w:szCs w:val="22"/>
        </w:rPr>
        <w:t>Acute</w:t>
      </w:r>
      <w:proofErr w:type="gramEnd"/>
      <w:r w:rsidRPr="00800E9A">
        <w:rPr>
          <w:rFonts w:ascii="Cambria" w:hAnsi="Cambria"/>
          <w:sz w:val="22"/>
          <w:szCs w:val="22"/>
        </w:rPr>
        <w:t xml:space="preserve"> But Ill-Defined, Cerebrovascular Disease</w:t>
      </w:r>
    </w:p>
    <w:p w14:paraId="69C856FA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290.40, 290.41, </w:t>
      </w:r>
      <w:proofErr w:type="gramStart"/>
      <w:r>
        <w:rPr>
          <w:rFonts w:ascii="Cambria" w:hAnsi="Cambria"/>
          <w:sz w:val="22"/>
          <w:szCs w:val="22"/>
        </w:rPr>
        <w:t xml:space="preserve">290.43  </w:t>
      </w:r>
      <w:r w:rsidRPr="00800E9A">
        <w:rPr>
          <w:rFonts w:ascii="Cambria" w:hAnsi="Cambria"/>
          <w:sz w:val="22"/>
          <w:szCs w:val="22"/>
        </w:rPr>
        <w:t>Vascular</w:t>
      </w:r>
      <w:proofErr w:type="gramEnd"/>
      <w:r w:rsidRPr="00800E9A">
        <w:rPr>
          <w:rFonts w:ascii="Cambria" w:hAnsi="Cambria"/>
          <w:sz w:val="22"/>
          <w:szCs w:val="22"/>
        </w:rPr>
        <w:t xml:space="preserve"> Dementia</w:t>
      </w:r>
    </w:p>
    <w:p w14:paraId="45BD9ACC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434  </w:t>
      </w:r>
      <w:r w:rsidRPr="00800E9A">
        <w:rPr>
          <w:rFonts w:ascii="Cambria" w:hAnsi="Cambria"/>
          <w:sz w:val="22"/>
          <w:szCs w:val="22"/>
        </w:rPr>
        <w:t>Cerebral</w:t>
      </w:r>
      <w:proofErr w:type="gramEnd"/>
      <w:r w:rsidRPr="00800E9A">
        <w:rPr>
          <w:rFonts w:ascii="Cambria" w:hAnsi="Cambria"/>
          <w:sz w:val="22"/>
          <w:szCs w:val="22"/>
        </w:rPr>
        <w:t xml:space="preserve"> Artery Occlusion</w:t>
      </w:r>
    </w:p>
    <w:p w14:paraId="15E8661E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434.00, </w:t>
      </w:r>
      <w:proofErr w:type="gramStart"/>
      <w:r>
        <w:rPr>
          <w:rFonts w:ascii="Cambria" w:hAnsi="Cambria"/>
          <w:sz w:val="22"/>
          <w:szCs w:val="22"/>
        </w:rPr>
        <w:t xml:space="preserve">434.01  </w:t>
      </w:r>
      <w:r w:rsidRPr="00800E9A">
        <w:rPr>
          <w:rFonts w:ascii="Cambria" w:hAnsi="Cambria"/>
          <w:sz w:val="22"/>
          <w:szCs w:val="22"/>
        </w:rPr>
        <w:t>Cerebral</w:t>
      </w:r>
      <w:proofErr w:type="gramEnd"/>
      <w:r w:rsidRPr="00800E9A">
        <w:rPr>
          <w:rFonts w:ascii="Cambria" w:hAnsi="Cambria"/>
          <w:sz w:val="22"/>
          <w:szCs w:val="22"/>
        </w:rPr>
        <w:t xml:space="preserve"> Thrombosis</w:t>
      </w:r>
    </w:p>
    <w:p w14:paraId="0FA256DB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434.10, </w:t>
      </w:r>
      <w:proofErr w:type="gramStart"/>
      <w:r>
        <w:rPr>
          <w:rFonts w:ascii="Cambria" w:hAnsi="Cambria"/>
          <w:sz w:val="22"/>
          <w:szCs w:val="22"/>
        </w:rPr>
        <w:t xml:space="preserve">434.11  </w:t>
      </w:r>
      <w:r w:rsidRPr="00800E9A">
        <w:rPr>
          <w:rFonts w:ascii="Cambria" w:hAnsi="Cambria"/>
          <w:sz w:val="22"/>
          <w:szCs w:val="22"/>
        </w:rPr>
        <w:t>Cerebral</w:t>
      </w:r>
      <w:proofErr w:type="gramEnd"/>
      <w:r w:rsidRPr="00800E9A">
        <w:rPr>
          <w:rFonts w:ascii="Cambria" w:hAnsi="Cambria"/>
          <w:sz w:val="22"/>
          <w:szCs w:val="22"/>
        </w:rPr>
        <w:t xml:space="preserve"> Embolism</w:t>
      </w:r>
    </w:p>
    <w:p w14:paraId="61EACDBF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434.90, </w:t>
      </w:r>
      <w:proofErr w:type="gramStart"/>
      <w:r>
        <w:rPr>
          <w:rFonts w:ascii="Cambria" w:hAnsi="Cambria"/>
          <w:sz w:val="22"/>
          <w:szCs w:val="22"/>
        </w:rPr>
        <w:t xml:space="preserve">434.91  </w:t>
      </w:r>
      <w:r w:rsidRPr="00800E9A">
        <w:rPr>
          <w:rFonts w:ascii="Cambria" w:hAnsi="Cambria"/>
          <w:sz w:val="22"/>
          <w:szCs w:val="22"/>
        </w:rPr>
        <w:t>Cerebral</w:t>
      </w:r>
      <w:proofErr w:type="gramEnd"/>
      <w:r w:rsidRPr="00800E9A">
        <w:rPr>
          <w:rFonts w:ascii="Cambria" w:hAnsi="Cambria"/>
          <w:sz w:val="22"/>
          <w:szCs w:val="22"/>
        </w:rPr>
        <w:t xml:space="preserve"> Artery Occlusion NOS</w:t>
      </w:r>
    </w:p>
    <w:p w14:paraId="07E40F74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435.0, 435.1, 435.2, 435.3, 435.8, </w:t>
      </w:r>
      <w:proofErr w:type="gramStart"/>
      <w:r>
        <w:rPr>
          <w:rFonts w:ascii="Cambria" w:hAnsi="Cambria"/>
          <w:sz w:val="22"/>
          <w:szCs w:val="22"/>
        </w:rPr>
        <w:t xml:space="preserve">435.9  </w:t>
      </w:r>
      <w:r w:rsidRPr="00800E9A">
        <w:rPr>
          <w:rFonts w:ascii="Cambria" w:hAnsi="Cambria"/>
          <w:sz w:val="22"/>
          <w:szCs w:val="22"/>
        </w:rPr>
        <w:t>Transient</w:t>
      </w:r>
      <w:proofErr w:type="gramEnd"/>
      <w:r w:rsidRPr="00800E9A">
        <w:rPr>
          <w:rFonts w:ascii="Cambria" w:hAnsi="Cambria"/>
          <w:sz w:val="22"/>
          <w:szCs w:val="22"/>
        </w:rPr>
        <w:t xml:space="preserve"> Cerebral </w:t>
      </w:r>
      <w:proofErr w:type="spellStart"/>
      <w:r w:rsidRPr="00800E9A">
        <w:rPr>
          <w:rFonts w:ascii="Cambria" w:hAnsi="Cambria"/>
          <w:sz w:val="22"/>
          <w:szCs w:val="22"/>
        </w:rPr>
        <w:t>Ischmia</w:t>
      </w:r>
      <w:proofErr w:type="spellEnd"/>
    </w:p>
    <w:p w14:paraId="53317A4E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433  </w:t>
      </w:r>
      <w:proofErr w:type="spellStart"/>
      <w:r w:rsidRPr="00800E9A">
        <w:rPr>
          <w:rFonts w:ascii="Cambria" w:hAnsi="Cambria"/>
          <w:sz w:val="22"/>
          <w:szCs w:val="22"/>
        </w:rPr>
        <w:t>Precerebral</w:t>
      </w:r>
      <w:proofErr w:type="spellEnd"/>
      <w:proofErr w:type="gramEnd"/>
      <w:r w:rsidRPr="00800E9A">
        <w:rPr>
          <w:rFonts w:ascii="Cambria" w:hAnsi="Cambria"/>
          <w:sz w:val="22"/>
          <w:szCs w:val="22"/>
        </w:rPr>
        <w:t xml:space="preserve"> Occlusion</w:t>
      </w:r>
    </w:p>
    <w:p w14:paraId="2C2DDFC6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433.00, </w:t>
      </w:r>
      <w:proofErr w:type="gramStart"/>
      <w:r>
        <w:rPr>
          <w:rFonts w:ascii="Cambria" w:hAnsi="Cambria"/>
          <w:sz w:val="22"/>
          <w:szCs w:val="22"/>
        </w:rPr>
        <w:t xml:space="preserve">433.01  </w:t>
      </w:r>
      <w:r w:rsidRPr="00800E9A">
        <w:rPr>
          <w:rFonts w:ascii="Cambria" w:hAnsi="Cambria"/>
          <w:sz w:val="22"/>
          <w:szCs w:val="22"/>
        </w:rPr>
        <w:t>Basilar</w:t>
      </w:r>
      <w:proofErr w:type="gramEnd"/>
      <w:r w:rsidRPr="00800E9A">
        <w:rPr>
          <w:rFonts w:ascii="Cambria" w:hAnsi="Cambria"/>
          <w:sz w:val="22"/>
          <w:szCs w:val="22"/>
        </w:rPr>
        <w:t xml:space="preserve"> Artery Occlusion</w:t>
      </w:r>
    </w:p>
    <w:p w14:paraId="76EE75CF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433.10, </w:t>
      </w:r>
      <w:proofErr w:type="gramStart"/>
      <w:r>
        <w:rPr>
          <w:rFonts w:ascii="Cambria" w:hAnsi="Cambria"/>
          <w:sz w:val="22"/>
          <w:szCs w:val="22"/>
        </w:rPr>
        <w:t xml:space="preserve">433.11  </w:t>
      </w:r>
      <w:r w:rsidRPr="00800E9A">
        <w:rPr>
          <w:rFonts w:ascii="Cambria" w:hAnsi="Cambria"/>
          <w:sz w:val="22"/>
          <w:szCs w:val="22"/>
        </w:rPr>
        <w:t>Carotid</w:t>
      </w:r>
      <w:proofErr w:type="gramEnd"/>
      <w:r w:rsidRPr="00800E9A">
        <w:rPr>
          <w:rFonts w:ascii="Cambria" w:hAnsi="Cambria"/>
          <w:sz w:val="22"/>
          <w:szCs w:val="22"/>
        </w:rPr>
        <w:t xml:space="preserve"> Artery Occlusion</w:t>
      </w:r>
    </w:p>
    <w:p w14:paraId="352A7FF5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433.20, </w:t>
      </w:r>
      <w:proofErr w:type="gramStart"/>
      <w:r>
        <w:rPr>
          <w:rFonts w:ascii="Cambria" w:hAnsi="Cambria"/>
          <w:sz w:val="22"/>
          <w:szCs w:val="22"/>
        </w:rPr>
        <w:t xml:space="preserve">433.21  </w:t>
      </w:r>
      <w:r w:rsidRPr="00800E9A">
        <w:rPr>
          <w:rFonts w:ascii="Cambria" w:hAnsi="Cambria"/>
          <w:sz w:val="22"/>
          <w:szCs w:val="22"/>
        </w:rPr>
        <w:t>Vertebral</w:t>
      </w:r>
      <w:proofErr w:type="gramEnd"/>
      <w:r w:rsidRPr="00800E9A">
        <w:rPr>
          <w:rFonts w:ascii="Cambria" w:hAnsi="Cambria"/>
          <w:sz w:val="22"/>
          <w:szCs w:val="22"/>
        </w:rPr>
        <w:t xml:space="preserve"> Artery Occlusion</w:t>
      </w:r>
    </w:p>
    <w:p w14:paraId="3A7BBA4A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433.30, </w:t>
      </w:r>
      <w:proofErr w:type="gramStart"/>
      <w:r>
        <w:rPr>
          <w:rFonts w:ascii="Cambria" w:hAnsi="Cambria"/>
          <w:sz w:val="22"/>
          <w:szCs w:val="22"/>
        </w:rPr>
        <w:t xml:space="preserve">433.31  </w:t>
      </w:r>
      <w:r w:rsidRPr="00800E9A">
        <w:rPr>
          <w:rFonts w:ascii="Cambria" w:hAnsi="Cambria"/>
          <w:sz w:val="22"/>
          <w:szCs w:val="22"/>
        </w:rPr>
        <w:t>Multiple</w:t>
      </w:r>
      <w:proofErr w:type="gramEnd"/>
      <w:r w:rsidRPr="00800E9A">
        <w:rPr>
          <w:rFonts w:ascii="Cambria" w:hAnsi="Cambria"/>
          <w:sz w:val="22"/>
          <w:szCs w:val="22"/>
        </w:rPr>
        <w:t xml:space="preserve"> </w:t>
      </w:r>
      <w:proofErr w:type="spellStart"/>
      <w:r w:rsidRPr="00800E9A">
        <w:rPr>
          <w:rFonts w:ascii="Cambria" w:hAnsi="Cambria"/>
          <w:sz w:val="22"/>
          <w:szCs w:val="22"/>
        </w:rPr>
        <w:t>Precerebral</w:t>
      </w:r>
      <w:proofErr w:type="spellEnd"/>
      <w:r w:rsidRPr="00800E9A">
        <w:rPr>
          <w:rFonts w:ascii="Cambria" w:hAnsi="Cambria"/>
          <w:sz w:val="22"/>
          <w:szCs w:val="22"/>
        </w:rPr>
        <w:t xml:space="preserve"> Occlusion</w:t>
      </w:r>
    </w:p>
    <w:p w14:paraId="37A66C05" w14:textId="77777777" w:rsidR="00A8005A" w:rsidRPr="00800E9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433.80, </w:t>
      </w:r>
      <w:proofErr w:type="gramStart"/>
      <w:r>
        <w:rPr>
          <w:rFonts w:ascii="Cambria" w:hAnsi="Cambria"/>
          <w:sz w:val="22"/>
          <w:szCs w:val="22"/>
        </w:rPr>
        <w:t xml:space="preserve">433.81  </w:t>
      </w:r>
      <w:proofErr w:type="spellStart"/>
      <w:r w:rsidRPr="00800E9A">
        <w:rPr>
          <w:rFonts w:ascii="Cambria" w:hAnsi="Cambria"/>
          <w:sz w:val="22"/>
          <w:szCs w:val="22"/>
        </w:rPr>
        <w:t>Precerebral</w:t>
      </w:r>
      <w:proofErr w:type="spellEnd"/>
      <w:proofErr w:type="gramEnd"/>
      <w:r w:rsidRPr="00800E9A">
        <w:rPr>
          <w:rFonts w:ascii="Cambria" w:hAnsi="Cambria"/>
          <w:sz w:val="22"/>
          <w:szCs w:val="22"/>
        </w:rPr>
        <w:t xml:space="preserve"> Occlusion NEC</w:t>
      </w:r>
    </w:p>
    <w:p w14:paraId="068ACC12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433.90, </w:t>
      </w:r>
      <w:proofErr w:type="gramStart"/>
      <w:r>
        <w:rPr>
          <w:rFonts w:ascii="Cambria" w:hAnsi="Cambria"/>
          <w:sz w:val="22"/>
          <w:szCs w:val="22"/>
        </w:rPr>
        <w:t xml:space="preserve">433.91  </w:t>
      </w:r>
      <w:proofErr w:type="spellStart"/>
      <w:r w:rsidRPr="00800E9A">
        <w:rPr>
          <w:rFonts w:ascii="Cambria" w:hAnsi="Cambria"/>
          <w:sz w:val="22"/>
          <w:szCs w:val="22"/>
        </w:rPr>
        <w:t>Precerebral</w:t>
      </w:r>
      <w:proofErr w:type="spellEnd"/>
      <w:proofErr w:type="gramEnd"/>
      <w:r w:rsidRPr="00800E9A">
        <w:rPr>
          <w:rFonts w:ascii="Cambria" w:hAnsi="Cambria"/>
          <w:sz w:val="22"/>
          <w:szCs w:val="22"/>
        </w:rPr>
        <w:t xml:space="preserve"> Occlusion NOS</w:t>
      </w:r>
    </w:p>
    <w:p w14:paraId="15C37042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05B663C7" w14:textId="77777777" w:rsidR="00A8005A" w:rsidRDefault="00A8005A" w:rsidP="00A8005A">
      <w:pPr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Congestive Heart Failure</w:t>
      </w:r>
    </w:p>
    <w:p w14:paraId="411E8DED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 w:rsidRPr="00C357A5">
        <w:rPr>
          <w:rFonts w:ascii="Cambria" w:hAnsi="Cambria"/>
          <w:sz w:val="22"/>
          <w:szCs w:val="22"/>
        </w:rPr>
        <w:t>402.01</w:t>
      </w:r>
      <w:r>
        <w:rPr>
          <w:rFonts w:ascii="Cambria" w:hAnsi="Cambria"/>
          <w:sz w:val="22"/>
          <w:szCs w:val="22"/>
        </w:rPr>
        <w:t xml:space="preserve">  </w:t>
      </w:r>
      <w:r w:rsidRPr="00C357A5">
        <w:rPr>
          <w:rFonts w:ascii="Cambria" w:hAnsi="Cambria"/>
          <w:sz w:val="22"/>
          <w:szCs w:val="22"/>
        </w:rPr>
        <w:t>Malignant</w:t>
      </w:r>
      <w:proofErr w:type="gramEnd"/>
      <w:r w:rsidRPr="00C357A5">
        <w:rPr>
          <w:rFonts w:ascii="Cambria" w:hAnsi="Cambria"/>
          <w:sz w:val="22"/>
          <w:szCs w:val="22"/>
        </w:rPr>
        <w:t xml:space="preserve"> hypertensive heart disease with heart failure</w:t>
      </w:r>
    </w:p>
    <w:p w14:paraId="4C37A59F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 w:rsidRPr="00C357A5">
        <w:rPr>
          <w:rFonts w:ascii="Cambria" w:hAnsi="Cambria"/>
          <w:sz w:val="22"/>
          <w:szCs w:val="22"/>
        </w:rPr>
        <w:t>402.11</w:t>
      </w:r>
      <w:r>
        <w:rPr>
          <w:rFonts w:ascii="Cambria" w:hAnsi="Cambria"/>
          <w:sz w:val="22"/>
          <w:szCs w:val="22"/>
        </w:rPr>
        <w:t xml:space="preserve">  </w:t>
      </w:r>
      <w:r w:rsidRPr="00C357A5">
        <w:rPr>
          <w:rFonts w:ascii="Cambria" w:hAnsi="Cambria"/>
          <w:sz w:val="22"/>
          <w:szCs w:val="22"/>
        </w:rPr>
        <w:t>Benign</w:t>
      </w:r>
      <w:proofErr w:type="gramEnd"/>
      <w:r w:rsidRPr="00C357A5">
        <w:rPr>
          <w:rFonts w:ascii="Cambria" w:hAnsi="Cambria"/>
          <w:sz w:val="22"/>
          <w:szCs w:val="22"/>
        </w:rPr>
        <w:t xml:space="preserve"> hypertensive heart disease with heart failure</w:t>
      </w:r>
    </w:p>
    <w:p w14:paraId="0DD9AD84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 w:rsidRPr="00C357A5">
        <w:rPr>
          <w:rFonts w:ascii="Cambria" w:hAnsi="Cambria"/>
          <w:sz w:val="22"/>
          <w:szCs w:val="22"/>
        </w:rPr>
        <w:t>402.91</w:t>
      </w:r>
      <w:r>
        <w:rPr>
          <w:rFonts w:ascii="Cambria" w:hAnsi="Cambria"/>
          <w:sz w:val="22"/>
          <w:szCs w:val="22"/>
        </w:rPr>
        <w:t xml:space="preserve">  </w:t>
      </w:r>
      <w:r w:rsidRPr="00C357A5">
        <w:rPr>
          <w:rFonts w:ascii="Cambria" w:hAnsi="Cambria"/>
          <w:sz w:val="22"/>
          <w:szCs w:val="22"/>
        </w:rPr>
        <w:t>Unspecified</w:t>
      </w:r>
      <w:proofErr w:type="gramEnd"/>
      <w:r w:rsidRPr="00C357A5">
        <w:rPr>
          <w:rFonts w:ascii="Cambria" w:hAnsi="Cambria"/>
          <w:sz w:val="22"/>
          <w:szCs w:val="22"/>
        </w:rPr>
        <w:t xml:space="preserve"> hypertensive heart disease with heart failure</w:t>
      </w:r>
    </w:p>
    <w:p w14:paraId="72E251E1" w14:textId="77777777" w:rsidR="00A8005A" w:rsidRPr="00C357A5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C357A5">
        <w:rPr>
          <w:rFonts w:ascii="Cambria" w:hAnsi="Cambria"/>
          <w:sz w:val="22"/>
          <w:szCs w:val="22"/>
        </w:rPr>
        <w:t>428</w:t>
      </w:r>
      <w:proofErr w:type="gramStart"/>
      <w:r>
        <w:rPr>
          <w:rFonts w:ascii="Cambria" w:hAnsi="Cambria"/>
          <w:sz w:val="22"/>
          <w:szCs w:val="22"/>
        </w:rPr>
        <w:t>.*</w:t>
      </w:r>
      <w:proofErr w:type="gramEnd"/>
      <w:r>
        <w:rPr>
          <w:rFonts w:ascii="Cambria" w:hAnsi="Cambria"/>
          <w:sz w:val="22"/>
          <w:szCs w:val="22"/>
        </w:rPr>
        <w:t xml:space="preserve">  Heart Failure</w:t>
      </w:r>
    </w:p>
    <w:p w14:paraId="6F6C1607" w14:textId="77777777" w:rsidR="00A8005A" w:rsidRDefault="00A8005A" w:rsidP="00A8005A">
      <w:pPr>
        <w:ind w:left="360"/>
        <w:rPr>
          <w:rFonts w:ascii="Cambria" w:hAnsi="Cambria"/>
          <w:b/>
          <w:sz w:val="22"/>
          <w:szCs w:val="22"/>
        </w:rPr>
      </w:pPr>
    </w:p>
    <w:p w14:paraId="7869218F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7439598A" w14:textId="5AD79588" w:rsidR="00A8005A" w:rsidRDefault="00A8005A" w:rsidP="00A8005A">
      <w:pPr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Previous Clot</w:t>
      </w:r>
    </w:p>
    <w:p w14:paraId="572D073B" w14:textId="77777777" w:rsidR="00A8005A" w:rsidRPr="00FC12D2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FC12D2">
        <w:rPr>
          <w:rFonts w:ascii="Cambria" w:hAnsi="Cambria"/>
          <w:sz w:val="22"/>
          <w:szCs w:val="22"/>
        </w:rPr>
        <w:t>415.1 Pulmonary embolism and infarction</w:t>
      </w:r>
    </w:p>
    <w:p w14:paraId="757B4543" w14:textId="77777777" w:rsidR="00A8005A" w:rsidRPr="00FC12D2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FC12D2">
        <w:rPr>
          <w:rFonts w:ascii="Cambria" w:hAnsi="Cambria"/>
          <w:sz w:val="22"/>
          <w:szCs w:val="22"/>
        </w:rPr>
        <w:t>415.9 Pulmonary embolism and infarction</w:t>
      </w:r>
    </w:p>
    <w:p w14:paraId="151D0B96" w14:textId="77777777" w:rsidR="00A8005A" w:rsidRPr="00FC12D2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FC12D2">
        <w:rPr>
          <w:rFonts w:ascii="Cambria" w:hAnsi="Cambria"/>
          <w:sz w:val="22"/>
          <w:szCs w:val="22"/>
        </w:rPr>
        <w:t>444 Arterial embolism and thrombosis</w:t>
      </w:r>
    </w:p>
    <w:p w14:paraId="165230DE" w14:textId="77777777" w:rsidR="00A8005A" w:rsidRPr="00FC12D2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FC12D2">
        <w:rPr>
          <w:rFonts w:ascii="Cambria" w:hAnsi="Cambria"/>
          <w:sz w:val="22"/>
          <w:szCs w:val="22"/>
        </w:rPr>
        <w:t>452 Portal vein thrombosis</w:t>
      </w:r>
    </w:p>
    <w:p w14:paraId="6A29710A" w14:textId="77777777" w:rsidR="00A8005A" w:rsidRPr="00FC12D2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FC12D2">
        <w:rPr>
          <w:rFonts w:ascii="Cambria" w:hAnsi="Cambria"/>
          <w:sz w:val="22"/>
          <w:szCs w:val="22"/>
        </w:rPr>
        <w:t>453 Pulmonary embolus and DVT</w:t>
      </w:r>
    </w:p>
    <w:p w14:paraId="52E275E8" w14:textId="77777777" w:rsidR="00A8005A" w:rsidRPr="00FC12D2" w:rsidRDefault="00A8005A" w:rsidP="00A8005A">
      <w:pPr>
        <w:ind w:left="360"/>
        <w:rPr>
          <w:rFonts w:ascii="Cambria" w:hAnsi="Cambria"/>
          <w:sz w:val="22"/>
          <w:szCs w:val="22"/>
        </w:rPr>
      </w:pPr>
      <w:r w:rsidRPr="00FC12D2">
        <w:rPr>
          <w:rFonts w:ascii="Cambria" w:hAnsi="Cambria"/>
          <w:sz w:val="22"/>
          <w:szCs w:val="22"/>
        </w:rPr>
        <w:t>673</w:t>
      </w:r>
      <w:proofErr w:type="gramStart"/>
      <w:r w:rsidRPr="00FC12D2">
        <w:rPr>
          <w:rFonts w:ascii="Cambria" w:hAnsi="Cambria"/>
          <w:sz w:val="22"/>
          <w:szCs w:val="22"/>
        </w:rPr>
        <w:t>.*</w:t>
      </w:r>
      <w:proofErr w:type="gramEnd"/>
      <w:r w:rsidRPr="00FC12D2">
        <w:rPr>
          <w:rFonts w:ascii="Cambria" w:hAnsi="Cambria"/>
          <w:sz w:val="22"/>
          <w:szCs w:val="22"/>
        </w:rPr>
        <w:t xml:space="preserve"> Obstetrical pulmonary embolism</w:t>
      </w:r>
    </w:p>
    <w:p w14:paraId="54D226FD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7A7B559D" w14:textId="77777777" w:rsidR="00A8005A" w:rsidRPr="000B6F5D" w:rsidRDefault="00A8005A" w:rsidP="00A8005A">
      <w:pPr>
        <w:ind w:left="360"/>
        <w:rPr>
          <w:rFonts w:ascii="Cambria" w:hAnsi="Cambria"/>
          <w:b/>
          <w:sz w:val="22"/>
          <w:szCs w:val="22"/>
        </w:rPr>
      </w:pPr>
      <w:r w:rsidRPr="000B6F5D">
        <w:rPr>
          <w:rFonts w:ascii="Cambria" w:hAnsi="Cambria"/>
          <w:b/>
          <w:sz w:val="22"/>
          <w:szCs w:val="22"/>
        </w:rPr>
        <w:t>Dialysis</w:t>
      </w:r>
    </w:p>
    <w:p w14:paraId="68904E9D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V56</w:t>
      </w:r>
      <w:proofErr w:type="gramStart"/>
      <w:r>
        <w:rPr>
          <w:rFonts w:ascii="Cambria" w:hAnsi="Cambria"/>
          <w:sz w:val="22"/>
          <w:szCs w:val="22"/>
        </w:rPr>
        <w:t>*  Encounter</w:t>
      </w:r>
      <w:proofErr w:type="gramEnd"/>
      <w:r>
        <w:rPr>
          <w:rFonts w:ascii="Cambria" w:hAnsi="Cambria"/>
          <w:sz w:val="22"/>
          <w:szCs w:val="22"/>
        </w:rPr>
        <w:t xml:space="preserve"> for dialysis and dialysis catheter care</w:t>
      </w:r>
    </w:p>
    <w:p w14:paraId="0324C112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V45.1  Postsurgical</w:t>
      </w:r>
      <w:proofErr w:type="gramEnd"/>
      <w:r>
        <w:rPr>
          <w:rFonts w:ascii="Cambria" w:hAnsi="Cambria"/>
          <w:sz w:val="22"/>
          <w:szCs w:val="22"/>
        </w:rPr>
        <w:t xml:space="preserve"> renal dialysis status</w:t>
      </w:r>
    </w:p>
    <w:p w14:paraId="340F6F76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V45.11  Renal</w:t>
      </w:r>
      <w:proofErr w:type="gramEnd"/>
      <w:r>
        <w:rPr>
          <w:rFonts w:ascii="Cambria" w:hAnsi="Cambria"/>
          <w:sz w:val="22"/>
          <w:szCs w:val="22"/>
        </w:rPr>
        <w:t xml:space="preserve"> dialysis status</w:t>
      </w:r>
    </w:p>
    <w:p w14:paraId="4F33C3E1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V45.12  Noncompliance</w:t>
      </w:r>
      <w:proofErr w:type="gramEnd"/>
      <w:r>
        <w:rPr>
          <w:rFonts w:ascii="Cambria" w:hAnsi="Cambria"/>
          <w:sz w:val="22"/>
          <w:szCs w:val="22"/>
        </w:rPr>
        <w:t xml:space="preserve"> with renal dialysis</w:t>
      </w:r>
    </w:p>
    <w:p w14:paraId="0FEE808F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458.21  Hypotension</w:t>
      </w:r>
      <w:proofErr w:type="gramEnd"/>
      <w:r>
        <w:rPr>
          <w:rFonts w:ascii="Cambria" w:hAnsi="Cambria"/>
          <w:sz w:val="22"/>
          <w:szCs w:val="22"/>
        </w:rPr>
        <w:t xml:space="preserve"> of hemodialysis</w:t>
      </w:r>
    </w:p>
    <w:p w14:paraId="4BC69E0E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996.56  Mechanical</w:t>
      </w:r>
      <w:proofErr w:type="gramEnd"/>
      <w:r>
        <w:rPr>
          <w:rFonts w:ascii="Cambria" w:hAnsi="Cambria"/>
          <w:sz w:val="22"/>
          <w:szCs w:val="22"/>
        </w:rPr>
        <w:t xml:space="preserve"> complication due to peritoneal dialysis catheter</w:t>
      </w:r>
    </w:p>
    <w:p w14:paraId="1DAA4A17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996.68  Infection</w:t>
      </w:r>
      <w:proofErr w:type="gramEnd"/>
      <w:r>
        <w:rPr>
          <w:rFonts w:ascii="Cambria" w:hAnsi="Cambria"/>
          <w:sz w:val="22"/>
          <w:szCs w:val="22"/>
        </w:rPr>
        <w:t xml:space="preserve"> and inflammation RXN due to peritoneal dialysis catheter</w:t>
      </w:r>
    </w:p>
    <w:p w14:paraId="28E92761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996.73  Other</w:t>
      </w:r>
      <w:proofErr w:type="gramEnd"/>
      <w:r>
        <w:rPr>
          <w:rFonts w:ascii="Cambria" w:hAnsi="Cambria"/>
          <w:sz w:val="22"/>
          <w:szCs w:val="22"/>
        </w:rPr>
        <w:t xml:space="preserve"> complications due to renal dialysis device, implant and graft</w:t>
      </w:r>
    </w:p>
    <w:p w14:paraId="1398719C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V45.11  Renal</w:t>
      </w:r>
      <w:proofErr w:type="gramEnd"/>
      <w:r>
        <w:rPr>
          <w:rFonts w:ascii="Cambria" w:hAnsi="Cambria"/>
          <w:sz w:val="22"/>
          <w:szCs w:val="22"/>
        </w:rPr>
        <w:t xml:space="preserve"> dialysis status</w:t>
      </w:r>
    </w:p>
    <w:p w14:paraId="5A4B1814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792.5  Cloudy</w:t>
      </w:r>
      <w:proofErr w:type="gramEnd"/>
      <w:r>
        <w:rPr>
          <w:rFonts w:ascii="Cambria" w:hAnsi="Cambria"/>
          <w:sz w:val="22"/>
          <w:szCs w:val="22"/>
        </w:rPr>
        <w:t xml:space="preserve"> (hemodialysis)(peritoneal) dialysis effluent</w:t>
      </w:r>
    </w:p>
    <w:p w14:paraId="0DE7B021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0C5C94F1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CPT:  </w:t>
      </w:r>
      <w:r w:rsidRPr="000B6F5D">
        <w:rPr>
          <w:rFonts w:ascii="Cambria" w:hAnsi="Cambria"/>
          <w:sz w:val="22"/>
          <w:szCs w:val="22"/>
        </w:rPr>
        <w:t>90935, 90937, 90945, 90947, 90989, 90993, 90921, 90925, indicating dialysis or dialysis training</w:t>
      </w:r>
    </w:p>
    <w:p w14:paraId="56CAA8CE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37BADD13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16BFED82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5C075244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1FEBE3D4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37900FC9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2CBA6EB5" w14:textId="77777777" w:rsidR="00A8005A" w:rsidRDefault="00A8005A" w:rsidP="00A8005A">
      <w:pPr>
        <w:ind w:left="360"/>
        <w:rPr>
          <w:rFonts w:ascii="Cambria" w:hAnsi="Cambria"/>
          <w:sz w:val="22"/>
          <w:szCs w:val="22"/>
        </w:rPr>
      </w:pPr>
    </w:p>
    <w:p w14:paraId="2F208D3E" w14:textId="77777777" w:rsidR="00590520" w:rsidRPr="00590520" w:rsidRDefault="00590520">
      <w:pPr>
        <w:rPr>
          <w:u w:val="single"/>
        </w:rPr>
      </w:pPr>
    </w:p>
    <w:sectPr w:rsidR="00590520" w:rsidRPr="00590520" w:rsidSect="0068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B54"/>
    <w:multiLevelType w:val="hybridMultilevel"/>
    <w:tmpl w:val="50928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7D25"/>
    <w:multiLevelType w:val="hybridMultilevel"/>
    <w:tmpl w:val="7CC89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F"/>
    <w:rsid w:val="0004601B"/>
    <w:rsid w:val="002046D0"/>
    <w:rsid w:val="002766CF"/>
    <w:rsid w:val="003F5F5F"/>
    <w:rsid w:val="005569A4"/>
    <w:rsid w:val="00590520"/>
    <w:rsid w:val="006818D5"/>
    <w:rsid w:val="00682C9B"/>
    <w:rsid w:val="007E1E00"/>
    <w:rsid w:val="007F12C1"/>
    <w:rsid w:val="00827E26"/>
    <w:rsid w:val="009E7826"/>
    <w:rsid w:val="00A8005A"/>
    <w:rsid w:val="00C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8B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5F"/>
    <w:rPr>
      <w:rFonts w:ascii="Lucida Grande" w:hAnsi="Lucida Grande" w:cs="Lucida Grande"/>
      <w:sz w:val="18"/>
      <w:szCs w:val="18"/>
    </w:rPr>
  </w:style>
  <w:style w:type="character" w:customStyle="1" w:styleId="boldy">
    <w:name w:val="boldy"/>
    <w:basedOn w:val="DefaultParagraphFont"/>
    <w:rsid w:val="00A8005A"/>
  </w:style>
  <w:style w:type="character" w:styleId="PlaceholderText">
    <w:name w:val="Placeholder Text"/>
    <w:basedOn w:val="DefaultParagraphFont"/>
    <w:uiPriority w:val="99"/>
    <w:semiHidden/>
    <w:rsid w:val="002046D0"/>
    <w:rPr>
      <w:color w:val="808080"/>
    </w:rPr>
  </w:style>
  <w:style w:type="table" w:styleId="LightShading">
    <w:name w:val="Light Shading"/>
    <w:basedOn w:val="TableNormal"/>
    <w:uiPriority w:val="60"/>
    <w:rsid w:val="009E78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81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5F"/>
    <w:rPr>
      <w:rFonts w:ascii="Lucida Grande" w:hAnsi="Lucida Grande" w:cs="Lucida Grande"/>
      <w:sz w:val="18"/>
      <w:szCs w:val="18"/>
    </w:rPr>
  </w:style>
  <w:style w:type="character" w:customStyle="1" w:styleId="boldy">
    <w:name w:val="boldy"/>
    <w:basedOn w:val="DefaultParagraphFont"/>
    <w:rsid w:val="00A8005A"/>
  </w:style>
  <w:style w:type="character" w:styleId="PlaceholderText">
    <w:name w:val="Placeholder Text"/>
    <w:basedOn w:val="DefaultParagraphFont"/>
    <w:uiPriority w:val="99"/>
    <w:semiHidden/>
    <w:rsid w:val="002046D0"/>
    <w:rPr>
      <w:color w:val="808080"/>
    </w:rPr>
  </w:style>
  <w:style w:type="table" w:styleId="LightShading">
    <w:name w:val="Light Shading"/>
    <w:basedOn w:val="TableNormal"/>
    <w:uiPriority w:val="60"/>
    <w:rsid w:val="009E78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8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1396</Words>
  <Characters>7962</Characters>
  <Application>Microsoft Macintosh Word</Application>
  <DocSecurity>0</DocSecurity>
  <Lines>66</Lines>
  <Paragraphs>18</Paragraphs>
  <ScaleCrop>false</ScaleCrop>
  <Company>Vanderbilt University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 Denny</dc:creator>
  <cp:keywords/>
  <dc:description/>
  <cp:lastModifiedBy>Joshua C Denny</cp:lastModifiedBy>
  <cp:revision>4</cp:revision>
  <dcterms:created xsi:type="dcterms:W3CDTF">2012-03-26T17:49:00Z</dcterms:created>
  <dcterms:modified xsi:type="dcterms:W3CDTF">2012-03-26T17:57:00Z</dcterms:modified>
</cp:coreProperties>
</file>